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670B" w14:textId="32DB0057" w:rsidR="006303CB" w:rsidRPr="00E2752E" w:rsidRDefault="006303CB" w:rsidP="00731F20">
      <w:pPr>
        <w:spacing w:after="0" w:line="240" w:lineRule="auto"/>
        <w:jc w:val="both"/>
        <w:rPr>
          <w:rFonts w:ascii="Arial" w:hAnsi="Arial" w:cs="Arial"/>
          <w:sz w:val="24"/>
          <w:szCs w:val="24"/>
        </w:rPr>
      </w:pPr>
    </w:p>
    <w:p w14:paraId="21396CB6" w14:textId="77777777" w:rsidR="00007F0A" w:rsidRPr="00E2752E" w:rsidRDefault="00007F0A" w:rsidP="00731F20">
      <w:pPr>
        <w:spacing w:after="0" w:line="240" w:lineRule="auto"/>
        <w:jc w:val="both"/>
        <w:rPr>
          <w:rFonts w:ascii="Arial" w:hAnsi="Arial" w:cs="Arial"/>
          <w:sz w:val="24"/>
          <w:szCs w:val="24"/>
        </w:rPr>
      </w:pPr>
    </w:p>
    <w:tbl>
      <w:tblPr>
        <w:tblStyle w:val="TableGrid"/>
        <w:tblW w:w="0" w:type="auto"/>
        <w:jc w:val="center"/>
        <w:tblLook w:val="04A0" w:firstRow="1" w:lastRow="0" w:firstColumn="1" w:lastColumn="0" w:noHBand="0" w:noVBand="1"/>
      </w:tblPr>
      <w:tblGrid>
        <w:gridCol w:w="1980"/>
        <w:gridCol w:w="6804"/>
      </w:tblGrid>
      <w:tr w:rsidR="006303CB" w:rsidRPr="00E2752E" w14:paraId="14281C96" w14:textId="77777777" w:rsidTr="00DA6513">
        <w:trPr>
          <w:jc w:val="center"/>
        </w:trPr>
        <w:tc>
          <w:tcPr>
            <w:tcW w:w="1980" w:type="dxa"/>
            <w:shd w:val="clear" w:color="auto" w:fill="E7E6E6" w:themeFill="background2"/>
          </w:tcPr>
          <w:p w14:paraId="12700669" w14:textId="77777777" w:rsidR="006303CB" w:rsidRPr="00E2752E" w:rsidRDefault="006303CB" w:rsidP="00731F20">
            <w:pPr>
              <w:jc w:val="both"/>
              <w:rPr>
                <w:rFonts w:ascii="Arial" w:hAnsi="Arial" w:cs="Arial"/>
                <w:b/>
                <w:bCs/>
                <w:sz w:val="24"/>
                <w:szCs w:val="24"/>
              </w:rPr>
            </w:pPr>
          </w:p>
          <w:p w14:paraId="6EB2B5D2" w14:textId="77777777" w:rsidR="006303CB" w:rsidRPr="00E2752E" w:rsidRDefault="006303CB" w:rsidP="00731F20">
            <w:pPr>
              <w:jc w:val="both"/>
              <w:rPr>
                <w:rFonts w:ascii="Arial" w:hAnsi="Arial" w:cs="Arial"/>
                <w:sz w:val="24"/>
                <w:szCs w:val="24"/>
              </w:rPr>
            </w:pPr>
            <w:r w:rsidRPr="00E2752E">
              <w:rPr>
                <w:rFonts w:ascii="Arial" w:hAnsi="Arial" w:cs="Arial"/>
                <w:b/>
                <w:bCs/>
                <w:sz w:val="24"/>
                <w:szCs w:val="24"/>
              </w:rPr>
              <w:t>POLICY:</w:t>
            </w:r>
            <w:r w:rsidRPr="00E2752E">
              <w:rPr>
                <w:rFonts w:ascii="Arial" w:hAnsi="Arial" w:cs="Arial"/>
                <w:sz w:val="24"/>
                <w:szCs w:val="24"/>
              </w:rPr>
              <w:t xml:space="preserve"> </w:t>
            </w:r>
          </w:p>
          <w:p w14:paraId="58F624A9" w14:textId="77777777" w:rsidR="006303CB" w:rsidRPr="00E2752E" w:rsidRDefault="006303CB" w:rsidP="00731F20">
            <w:pPr>
              <w:jc w:val="both"/>
              <w:rPr>
                <w:rFonts w:ascii="Arial" w:hAnsi="Arial" w:cs="Arial"/>
                <w:b/>
                <w:bCs/>
                <w:sz w:val="24"/>
                <w:szCs w:val="24"/>
              </w:rPr>
            </w:pPr>
            <w:r w:rsidRPr="00E2752E">
              <w:rPr>
                <w:rFonts w:ascii="Arial" w:hAnsi="Arial" w:cs="Arial"/>
                <w:sz w:val="24"/>
                <w:szCs w:val="24"/>
              </w:rPr>
              <w:tab/>
            </w:r>
          </w:p>
        </w:tc>
        <w:tc>
          <w:tcPr>
            <w:tcW w:w="6804" w:type="dxa"/>
            <w:shd w:val="clear" w:color="auto" w:fill="E7E6E6" w:themeFill="background2"/>
          </w:tcPr>
          <w:p w14:paraId="75E94C78" w14:textId="7FF75485" w:rsidR="006303CB" w:rsidRPr="00E2752E" w:rsidRDefault="006303CB" w:rsidP="00731F20">
            <w:pPr>
              <w:jc w:val="both"/>
              <w:rPr>
                <w:rFonts w:ascii="Arial" w:hAnsi="Arial" w:cs="Arial"/>
                <w:b/>
                <w:bCs/>
                <w:sz w:val="24"/>
                <w:szCs w:val="24"/>
              </w:rPr>
            </w:pPr>
          </w:p>
          <w:p w14:paraId="12279913" w14:textId="43D50D23" w:rsidR="006303CB" w:rsidRPr="00E2752E" w:rsidRDefault="00E2752E" w:rsidP="00731F20">
            <w:pPr>
              <w:jc w:val="both"/>
              <w:rPr>
                <w:rFonts w:ascii="Arial" w:hAnsi="Arial" w:cs="Arial"/>
                <w:b/>
                <w:bCs/>
                <w:sz w:val="24"/>
                <w:szCs w:val="24"/>
              </w:rPr>
            </w:pPr>
            <w:r w:rsidRPr="00E2752E">
              <w:rPr>
                <w:rFonts w:ascii="Arial" w:hAnsi="Arial" w:cs="Arial"/>
                <w:b/>
                <w:bCs/>
                <w:sz w:val="24"/>
                <w:szCs w:val="24"/>
              </w:rPr>
              <w:t>MARKET TRADER COMPLAINTS PROCEDURE</w:t>
            </w:r>
          </w:p>
        </w:tc>
      </w:tr>
      <w:tr w:rsidR="006303CB" w:rsidRPr="00E2752E" w14:paraId="36635DCB" w14:textId="77777777" w:rsidTr="00DA6513">
        <w:trPr>
          <w:jc w:val="center"/>
        </w:trPr>
        <w:tc>
          <w:tcPr>
            <w:tcW w:w="1980" w:type="dxa"/>
          </w:tcPr>
          <w:p w14:paraId="61DD602F" w14:textId="329906B6" w:rsidR="006303CB" w:rsidRPr="00E2752E" w:rsidRDefault="006303CB" w:rsidP="00731F20">
            <w:pPr>
              <w:jc w:val="both"/>
              <w:rPr>
                <w:rFonts w:ascii="Arial" w:hAnsi="Arial" w:cs="Arial"/>
                <w:b/>
                <w:sz w:val="24"/>
                <w:szCs w:val="24"/>
              </w:rPr>
            </w:pPr>
            <w:r w:rsidRPr="00E2752E">
              <w:rPr>
                <w:rFonts w:ascii="Arial" w:hAnsi="Arial" w:cs="Arial"/>
                <w:b/>
                <w:sz w:val="24"/>
                <w:szCs w:val="24"/>
              </w:rPr>
              <w:t>Policy number:</w:t>
            </w:r>
          </w:p>
          <w:p w14:paraId="04BFE609" w14:textId="77777777" w:rsidR="006303CB" w:rsidRPr="00E2752E" w:rsidRDefault="006303CB" w:rsidP="00731F20">
            <w:pPr>
              <w:jc w:val="both"/>
              <w:rPr>
                <w:rFonts w:ascii="Arial" w:hAnsi="Arial" w:cs="Arial"/>
                <w:b/>
                <w:sz w:val="24"/>
                <w:szCs w:val="24"/>
              </w:rPr>
            </w:pPr>
          </w:p>
        </w:tc>
        <w:tc>
          <w:tcPr>
            <w:tcW w:w="6804" w:type="dxa"/>
          </w:tcPr>
          <w:p w14:paraId="6A3A9AFC" w14:textId="77777777" w:rsidR="00731F20" w:rsidRDefault="006303CB" w:rsidP="00731F20">
            <w:pPr>
              <w:jc w:val="both"/>
              <w:rPr>
                <w:rFonts w:ascii="Arial" w:hAnsi="Arial" w:cs="Arial"/>
                <w:sz w:val="24"/>
                <w:szCs w:val="24"/>
              </w:rPr>
            </w:pPr>
            <w:r w:rsidRPr="00E2752E">
              <w:rPr>
                <w:rFonts w:ascii="Arial" w:hAnsi="Arial" w:cs="Arial"/>
                <w:sz w:val="24"/>
                <w:szCs w:val="24"/>
              </w:rPr>
              <w:t xml:space="preserve">LTC / </w:t>
            </w:r>
            <w:r w:rsidR="00E2752E" w:rsidRPr="00E2752E">
              <w:rPr>
                <w:rFonts w:ascii="Arial" w:hAnsi="Arial" w:cs="Arial"/>
                <w:sz w:val="24"/>
                <w:szCs w:val="24"/>
              </w:rPr>
              <w:t>MTCP</w:t>
            </w:r>
            <w:r w:rsidRPr="00E2752E">
              <w:rPr>
                <w:rFonts w:ascii="Arial" w:hAnsi="Arial" w:cs="Arial"/>
                <w:sz w:val="24"/>
                <w:szCs w:val="24"/>
              </w:rPr>
              <w:t xml:space="preserve"> / 23 / v.</w:t>
            </w:r>
            <w:r w:rsidR="00E2752E" w:rsidRPr="00E2752E">
              <w:rPr>
                <w:rFonts w:ascii="Arial" w:hAnsi="Arial" w:cs="Arial"/>
                <w:sz w:val="24"/>
                <w:szCs w:val="24"/>
              </w:rPr>
              <w:t>2</w:t>
            </w:r>
          </w:p>
          <w:p w14:paraId="06EFBE47" w14:textId="6558A8E6" w:rsidR="006303CB" w:rsidRPr="00E2752E" w:rsidRDefault="006303CB" w:rsidP="00731F20">
            <w:pPr>
              <w:jc w:val="both"/>
              <w:rPr>
                <w:rFonts w:ascii="Arial" w:hAnsi="Arial" w:cs="Arial"/>
                <w:sz w:val="24"/>
                <w:szCs w:val="24"/>
              </w:rPr>
            </w:pPr>
          </w:p>
        </w:tc>
      </w:tr>
      <w:tr w:rsidR="006303CB" w:rsidRPr="00E2752E" w14:paraId="39F1275E" w14:textId="77777777" w:rsidTr="00DA6513">
        <w:trPr>
          <w:jc w:val="center"/>
        </w:trPr>
        <w:tc>
          <w:tcPr>
            <w:tcW w:w="1980" w:type="dxa"/>
          </w:tcPr>
          <w:p w14:paraId="1D1210D6" w14:textId="77777777" w:rsidR="006303CB" w:rsidRPr="00E2752E" w:rsidRDefault="006303CB" w:rsidP="00731F20">
            <w:pPr>
              <w:jc w:val="both"/>
              <w:rPr>
                <w:rFonts w:ascii="Arial" w:hAnsi="Arial" w:cs="Arial"/>
                <w:b/>
                <w:sz w:val="24"/>
                <w:szCs w:val="24"/>
              </w:rPr>
            </w:pPr>
            <w:r w:rsidRPr="00E2752E">
              <w:rPr>
                <w:rFonts w:ascii="Arial" w:hAnsi="Arial" w:cs="Arial"/>
                <w:b/>
                <w:sz w:val="24"/>
                <w:szCs w:val="24"/>
              </w:rPr>
              <w:t>Available to:</w:t>
            </w:r>
          </w:p>
        </w:tc>
        <w:tc>
          <w:tcPr>
            <w:tcW w:w="6804" w:type="dxa"/>
          </w:tcPr>
          <w:p w14:paraId="591C9E48" w14:textId="59641D2C" w:rsidR="006303CB" w:rsidRPr="00E2752E" w:rsidRDefault="006303CB" w:rsidP="00731F20">
            <w:pPr>
              <w:jc w:val="both"/>
              <w:rPr>
                <w:rFonts w:ascii="Arial" w:hAnsi="Arial" w:cs="Arial"/>
                <w:sz w:val="24"/>
                <w:szCs w:val="24"/>
              </w:rPr>
            </w:pPr>
            <w:r w:rsidRPr="00E2752E">
              <w:rPr>
                <w:rFonts w:ascii="Arial" w:hAnsi="Arial" w:cs="Arial"/>
                <w:sz w:val="24"/>
                <w:szCs w:val="24"/>
              </w:rPr>
              <w:t>All Staff, Councillors &amp; Public (</w:t>
            </w:r>
            <w:r w:rsidR="00E2752E" w:rsidRPr="00E2752E">
              <w:rPr>
                <w:rFonts w:ascii="Arial" w:hAnsi="Arial" w:cs="Arial"/>
                <w:sz w:val="24"/>
                <w:szCs w:val="24"/>
              </w:rPr>
              <w:t>Website</w:t>
            </w:r>
            <w:r w:rsidRPr="00E2752E">
              <w:rPr>
                <w:rFonts w:ascii="Arial" w:hAnsi="Arial" w:cs="Arial"/>
                <w:sz w:val="24"/>
                <w:szCs w:val="24"/>
              </w:rPr>
              <w:t>)</w:t>
            </w:r>
          </w:p>
        </w:tc>
      </w:tr>
      <w:tr w:rsidR="006303CB" w:rsidRPr="00E2752E" w14:paraId="05B97525" w14:textId="77777777" w:rsidTr="00DA6513">
        <w:trPr>
          <w:jc w:val="center"/>
        </w:trPr>
        <w:tc>
          <w:tcPr>
            <w:tcW w:w="1980" w:type="dxa"/>
          </w:tcPr>
          <w:p w14:paraId="73801A9C" w14:textId="77777777" w:rsidR="006303CB" w:rsidRPr="00E2752E" w:rsidRDefault="006303CB" w:rsidP="00731F20">
            <w:pPr>
              <w:jc w:val="both"/>
              <w:rPr>
                <w:rFonts w:ascii="Arial" w:hAnsi="Arial" w:cs="Arial"/>
                <w:b/>
                <w:sz w:val="24"/>
                <w:szCs w:val="24"/>
              </w:rPr>
            </w:pPr>
            <w:r w:rsidRPr="00E2752E">
              <w:rPr>
                <w:rFonts w:ascii="Arial" w:hAnsi="Arial" w:cs="Arial"/>
                <w:b/>
                <w:sz w:val="24"/>
                <w:szCs w:val="24"/>
              </w:rPr>
              <w:t>Supersedes Version:</w:t>
            </w:r>
          </w:p>
        </w:tc>
        <w:tc>
          <w:tcPr>
            <w:tcW w:w="6804" w:type="dxa"/>
          </w:tcPr>
          <w:p w14:paraId="1489CE3B" w14:textId="5EC438F0" w:rsidR="006303CB" w:rsidRPr="00E2752E" w:rsidRDefault="00E2752E" w:rsidP="00731F20">
            <w:pPr>
              <w:jc w:val="both"/>
              <w:rPr>
                <w:rFonts w:ascii="Arial" w:hAnsi="Arial" w:cs="Arial"/>
                <w:sz w:val="24"/>
                <w:szCs w:val="24"/>
              </w:rPr>
            </w:pPr>
            <w:r w:rsidRPr="00E2752E">
              <w:rPr>
                <w:rFonts w:ascii="Arial" w:hAnsi="Arial" w:cs="Arial"/>
                <w:sz w:val="24"/>
                <w:szCs w:val="24"/>
              </w:rPr>
              <w:t>Market Trader Complaints Procedure – Adopted 2011</w:t>
            </w:r>
          </w:p>
        </w:tc>
      </w:tr>
      <w:tr w:rsidR="006303CB" w:rsidRPr="00E2752E" w14:paraId="49ED518D" w14:textId="77777777" w:rsidTr="00DA6513">
        <w:trPr>
          <w:jc w:val="center"/>
        </w:trPr>
        <w:tc>
          <w:tcPr>
            <w:tcW w:w="1980" w:type="dxa"/>
          </w:tcPr>
          <w:p w14:paraId="36CFB966" w14:textId="77777777" w:rsidR="006303CB" w:rsidRPr="00E2752E" w:rsidRDefault="006303CB" w:rsidP="00731F20">
            <w:pPr>
              <w:jc w:val="both"/>
              <w:rPr>
                <w:rFonts w:ascii="Arial" w:hAnsi="Arial" w:cs="Arial"/>
                <w:b/>
                <w:sz w:val="24"/>
                <w:szCs w:val="24"/>
              </w:rPr>
            </w:pPr>
            <w:r w:rsidRPr="00E2752E">
              <w:rPr>
                <w:rFonts w:ascii="Arial" w:hAnsi="Arial" w:cs="Arial"/>
                <w:b/>
                <w:sz w:val="24"/>
                <w:szCs w:val="24"/>
              </w:rPr>
              <w:t xml:space="preserve">Approved by: </w:t>
            </w:r>
          </w:p>
          <w:p w14:paraId="5A08574B" w14:textId="77777777" w:rsidR="006303CB" w:rsidRPr="00E2752E" w:rsidRDefault="006303CB" w:rsidP="00731F20">
            <w:pPr>
              <w:jc w:val="both"/>
              <w:rPr>
                <w:rFonts w:ascii="Arial" w:hAnsi="Arial" w:cs="Arial"/>
                <w:b/>
                <w:sz w:val="24"/>
                <w:szCs w:val="24"/>
              </w:rPr>
            </w:pPr>
          </w:p>
        </w:tc>
        <w:tc>
          <w:tcPr>
            <w:tcW w:w="6804" w:type="dxa"/>
          </w:tcPr>
          <w:p w14:paraId="0D09BEE7" w14:textId="77777777" w:rsidR="006303CB" w:rsidRPr="00E2752E" w:rsidRDefault="006303CB" w:rsidP="00731F20">
            <w:pPr>
              <w:jc w:val="both"/>
              <w:rPr>
                <w:rFonts w:ascii="Arial" w:hAnsi="Arial" w:cs="Arial"/>
                <w:sz w:val="24"/>
                <w:szCs w:val="24"/>
              </w:rPr>
            </w:pPr>
            <w:r w:rsidRPr="00E2752E">
              <w:rPr>
                <w:rFonts w:ascii="Arial" w:hAnsi="Arial" w:cs="Arial"/>
                <w:sz w:val="24"/>
                <w:szCs w:val="24"/>
              </w:rPr>
              <w:t xml:space="preserve">Full Council </w:t>
            </w:r>
          </w:p>
        </w:tc>
      </w:tr>
      <w:tr w:rsidR="006303CB" w:rsidRPr="00E2752E" w14:paraId="0B60AC60" w14:textId="77777777" w:rsidTr="00DA6513">
        <w:trPr>
          <w:jc w:val="center"/>
        </w:trPr>
        <w:tc>
          <w:tcPr>
            <w:tcW w:w="1980" w:type="dxa"/>
          </w:tcPr>
          <w:p w14:paraId="305E5974" w14:textId="77777777" w:rsidR="006303CB" w:rsidRPr="00E2752E" w:rsidRDefault="006303CB" w:rsidP="00731F20">
            <w:pPr>
              <w:jc w:val="both"/>
              <w:rPr>
                <w:rFonts w:ascii="Arial" w:hAnsi="Arial" w:cs="Arial"/>
                <w:b/>
                <w:sz w:val="24"/>
                <w:szCs w:val="24"/>
              </w:rPr>
            </w:pPr>
            <w:r w:rsidRPr="00E2752E">
              <w:rPr>
                <w:rFonts w:ascii="Arial" w:hAnsi="Arial" w:cs="Arial"/>
                <w:b/>
                <w:sz w:val="24"/>
                <w:szCs w:val="24"/>
              </w:rPr>
              <w:t>Approval date:</w:t>
            </w:r>
          </w:p>
          <w:p w14:paraId="2E9A78B4" w14:textId="77777777" w:rsidR="006303CB" w:rsidRPr="00E2752E" w:rsidRDefault="006303CB" w:rsidP="00731F20">
            <w:pPr>
              <w:jc w:val="both"/>
              <w:rPr>
                <w:rFonts w:ascii="Arial" w:hAnsi="Arial" w:cs="Arial"/>
                <w:b/>
                <w:sz w:val="24"/>
                <w:szCs w:val="24"/>
              </w:rPr>
            </w:pPr>
          </w:p>
        </w:tc>
        <w:tc>
          <w:tcPr>
            <w:tcW w:w="6804" w:type="dxa"/>
          </w:tcPr>
          <w:p w14:paraId="771568C1" w14:textId="352EDE4D" w:rsidR="006303CB" w:rsidRPr="00E2752E" w:rsidRDefault="001642E1" w:rsidP="00731F20">
            <w:pPr>
              <w:jc w:val="both"/>
              <w:rPr>
                <w:rFonts w:ascii="Arial" w:hAnsi="Arial" w:cs="Arial"/>
                <w:sz w:val="24"/>
                <w:szCs w:val="24"/>
              </w:rPr>
            </w:pPr>
            <w:r>
              <w:rPr>
                <w:rFonts w:ascii="Arial" w:hAnsi="Arial" w:cs="Arial"/>
                <w:sz w:val="24"/>
                <w:szCs w:val="24"/>
              </w:rPr>
              <w:t>31</w:t>
            </w:r>
            <w:r w:rsidRPr="001642E1">
              <w:rPr>
                <w:rFonts w:ascii="Arial" w:hAnsi="Arial" w:cs="Arial"/>
                <w:sz w:val="24"/>
                <w:szCs w:val="24"/>
                <w:vertAlign w:val="superscript"/>
              </w:rPr>
              <w:t>st</w:t>
            </w:r>
            <w:r>
              <w:rPr>
                <w:rFonts w:ascii="Arial" w:hAnsi="Arial" w:cs="Arial"/>
                <w:sz w:val="24"/>
                <w:szCs w:val="24"/>
              </w:rPr>
              <w:t xml:space="preserve"> July 2023</w:t>
            </w:r>
          </w:p>
        </w:tc>
      </w:tr>
      <w:tr w:rsidR="006303CB" w:rsidRPr="00E2752E" w14:paraId="62273EEA" w14:textId="77777777" w:rsidTr="00DA6513">
        <w:trPr>
          <w:jc w:val="center"/>
        </w:trPr>
        <w:tc>
          <w:tcPr>
            <w:tcW w:w="1980" w:type="dxa"/>
          </w:tcPr>
          <w:p w14:paraId="16C1A6E2" w14:textId="77777777" w:rsidR="006303CB" w:rsidRPr="00E2752E" w:rsidRDefault="006303CB" w:rsidP="00731F20">
            <w:pPr>
              <w:jc w:val="both"/>
              <w:rPr>
                <w:rFonts w:ascii="Arial" w:hAnsi="Arial" w:cs="Arial"/>
                <w:b/>
                <w:sz w:val="24"/>
                <w:szCs w:val="24"/>
              </w:rPr>
            </w:pPr>
            <w:r w:rsidRPr="00E2752E">
              <w:rPr>
                <w:rFonts w:ascii="Arial" w:hAnsi="Arial" w:cs="Arial"/>
                <w:b/>
                <w:sz w:val="24"/>
                <w:szCs w:val="24"/>
              </w:rPr>
              <w:t>Review due:</w:t>
            </w:r>
          </w:p>
        </w:tc>
        <w:tc>
          <w:tcPr>
            <w:tcW w:w="6804" w:type="dxa"/>
          </w:tcPr>
          <w:p w14:paraId="1E2BF4EF" w14:textId="51CB9F7C" w:rsidR="006303CB" w:rsidRPr="00E2752E" w:rsidRDefault="00E2752E" w:rsidP="00731F20">
            <w:pPr>
              <w:jc w:val="both"/>
              <w:rPr>
                <w:rFonts w:ascii="Arial" w:hAnsi="Arial" w:cs="Arial"/>
                <w:sz w:val="24"/>
                <w:szCs w:val="24"/>
              </w:rPr>
            </w:pPr>
            <w:r w:rsidRPr="00E2752E">
              <w:rPr>
                <w:rFonts w:ascii="Arial" w:hAnsi="Arial" w:cs="Arial"/>
                <w:sz w:val="24"/>
                <w:szCs w:val="24"/>
              </w:rPr>
              <w:t>April</w:t>
            </w:r>
            <w:r w:rsidR="006303CB" w:rsidRPr="00E2752E">
              <w:rPr>
                <w:rFonts w:ascii="Arial" w:hAnsi="Arial" w:cs="Arial"/>
                <w:sz w:val="24"/>
                <w:szCs w:val="24"/>
              </w:rPr>
              <w:t xml:space="preserve"> 2026</w:t>
            </w:r>
          </w:p>
          <w:p w14:paraId="17603D95" w14:textId="77777777" w:rsidR="006303CB" w:rsidRPr="00E2752E" w:rsidRDefault="006303CB" w:rsidP="00731F20">
            <w:pPr>
              <w:jc w:val="both"/>
              <w:rPr>
                <w:rFonts w:ascii="Arial" w:hAnsi="Arial" w:cs="Arial"/>
                <w:sz w:val="24"/>
                <w:szCs w:val="24"/>
              </w:rPr>
            </w:pPr>
          </w:p>
        </w:tc>
      </w:tr>
    </w:tbl>
    <w:p w14:paraId="330C4FF8" w14:textId="77777777" w:rsidR="00007F0A" w:rsidRPr="00E2752E" w:rsidRDefault="00007F0A" w:rsidP="00731F20">
      <w:pPr>
        <w:spacing w:after="0" w:line="240" w:lineRule="auto"/>
        <w:jc w:val="both"/>
        <w:rPr>
          <w:rFonts w:ascii="Arial" w:hAnsi="Arial" w:cs="Arial"/>
          <w:sz w:val="24"/>
          <w:szCs w:val="24"/>
        </w:rPr>
      </w:pPr>
    </w:p>
    <w:p w14:paraId="66AA26B0" w14:textId="77777777" w:rsidR="006303CB" w:rsidRPr="00E2752E" w:rsidRDefault="006303CB" w:rsidP="00731F20">
      <w:pPr>
        <w:spacing w:after="0" w:line="240" w:lineRule="auto"/>
        <w:jc w:val="both"/>
        <w:rPr>
          <w:rFonts w:ascii="Arial" w:hAnsi="Arial" w:cs="Arial"/>
          <w:sz w:val="24"/>
          <w:szCs w:val="24"/>
        </w:rPr>
      </w:pPr>
      <w:r w:rsidRPr="00E2752E">
        <w:rPr>
          <w:rFonts w:ascii="Arial" w:hAnsi="Arial" w:cs="Arial"/>
          <w:b/>
          <w:bCs/>
          <w:sz w:val="24"/>
          <w:szCs w:val="24"/>
        </w:rPr>
        <w:t>1.</w:t>
      </w:r>
      <w:r w:rsidRPr="00E2752E">
        <w:rPr>
          <w:rFonts w:ascii="Arial" w:hAnsi="Arial" w:cs="Arial"/>
          <w:b/>
          <w:bCs/>
          <w:sz w:val="24"/>
          <w:szCs w:val="24"/>
        </w:rPr>
        <w:tab/>
        <w:t>Description</w:t>
      </w:r>
      <w:r w:rsidRPr="00E2752E">
        <w:rPr>
          <w:rFonts w:ascii="Arial" w:hAnsi="Arial" w:cs="Arial"/>
          <w:sz w:val="24"/>
          <w:szCs w:val="24"/>
        </w:rPr>
        <w:t xml:space="preserve"> </w:t>
      </w:r>
      <w:r w:rsidRPr="00E2752E">
        <w:rPr>
          <w:rFonts w:ascii="Arial" w:hAnsi="Arial" w:cs="Arial"/>
          <w:sz w:val="24"/>
          <w:szCs w:val="24"/>
        </w:rPr>
        <w:tab/>
      </w:r>
    </w:p>
    <w:p w14:paraId="289B1D5C" w14:textId="700DC912" w:rsidR="006303CB" w:rsidRDefault="00CB4BEF" w:rsidP="00731F20">
      <w:pPr>
        <w:spacing w:after="0" w:line="240" w:lineRule="auto"/>
        <w:ind w:left="720"/>
        <w:jc w:val="both"/>
        <w:rPr>
          <w:rFonts w:ascii="Arial" w:hAnsi="Arial" w:cs="Arial"/>
          <w:sz w:val="24"/>
          <w:szCs w:val="24"/>
        </w:rPr>
      </w:pPr>
      <w:r>
        <w:rPr>
          <w:rFonts w:ascii="Arial" w:hAnsi="Arial" w:cs="Arial"/>
          <w:sz w:val="24"/>
          <w:szCs w:val="24"/>
        </w:rPr>
        <w:t>The p</w:t>
      </w:r>
      <w:r w:rsidR="00731F20">
        <w:rPr>
          <w:rFonts w:ascii="Arial" w:hAnsi="Arial" w:cs="Arial"/>
          <w:sz w:val="24"/>
          <w:szCs w:val="24"/>
        </w:rPr>
        <w:t>rocedure for the processing of complaints received from Market traders.</w:t>
      </w:r>
    </w:p>
    <w:p w14:paraId="0FB9D70F" w14:textId="77777777" w:rsidR="00E2752E" w:rsidRPr="00E2752E" w:rsidRDefault="00E2752E" w:rsidP="00731F20">
      <w:pPr>
        <w:spacing w:after="0" w:line="240" w:lineRule="auto"/>
        <w:ind w:left="720"/>
        <w:jc w:val="both"/>
        <w:rPr>
          <w:rFonts w:ascii="Arial" w:hAnsi="Arial" w:cs="Arial"/>
          <w:sz w:val="24"/>
          <w:szCs w:val="24"/>
        </w:rPr>
      </w:pPr>
    </w:p>
    <w:p w14:paraId="6BFBB3A1" w14:textId="77777777" w:rsidR="006303CB" w:rsidRPr="00E2752E" w:rsidRDefault="006303CB" w:rsidP="00731F20">
      <w:pPr>
        <w:spacing w:after="0" w:line="240" w:lineRule="auto"/>
        <w:jc w:val="both"/>
        <w:rPr>
          <w:rFonts w:ascii="Arial" w:hAnsi="Arial" w:cs="Arial"/>
          <w:b/>
          <w:bCs/>
          <w:sz w:val="24"/>
          <w:szCs w:val="24"/>
        </w:rPr>
      </w:pPr>
      <w:r w:rsidRPr="00E2752E">
        <w:rPr>
          <w:rFonts w:ascii="Arial" w:hAnsi="Arial" w:cs="Arial"/>
          <w:b/>
          <w:bCs/>
          <w:sz w:val="24"/>
          <w:szCs w:val="24"/>
        </w:rPr>
        <w:t>2.</w:t>
      </w:r>
      <w:r w:rsidRPr="00E2752E">
        <w:rPr>
          <w:rFonts w:ascii="Arial" w:hAnsi="Arial" w:cs="Arial"/>
          <w:b/>
          <w:bCs/>
          <w:sz w:val="24"/>
          <w:szCs w:val="24"/>
        </w:rPr>
        <w:tab/>
        <w:t>Purpose of this policy</w:t>
      </w:r>
    </w:p>
    <w:p w14:paraId="35BBD7A4" w14:textId="29C06200" w:rsidR="00731F20" w:rsidRPr="00731F20" w:rsidRDefault="00731F20" w:rsidP="00731F20">
      <w:pPr>
        <w:spacing w:after="0" w:line="240" w:lineRule="auto"/>
        <w:ind w:left="709"/>
        <w:jc w:val="both"/>
        <w:rPr>
          <w:rFonts w:ascii="Arial" w:hAnsi="Arial" w:cs="Arial"/>
          <w:iCs/>
          <w:sz w:val="24"/>
          <w:szCs w:val="24"/>
        </w:rPr>
      </w:pPr>
      <w:r w:rsidRPr="00731F20">
        <w:rPr>
          <w:rFonts w:ascii="Arial" w:hAnsi="Arial" w:cs="Arial"/>
          <w:iCs/>
          <w:sz w:val="24"/>
          <w:szCs w:val="24"/>
        </w:rPr>
        <w:t xml:space="preserve">The object of the procedure is to enable any trader’s complaint to be quickly and satisfactorily settled.  </w:t>
      </w:r>
    </w:p>
    <w:p w14:paraId="1F3FF6FA" w14:textId="77777777" w:rsidR="00E2752E" w:rsidRPr="00E2752E" w:rsidRDefault="00E2752E" w:rsidP="00731F20">
      <w:pPr>
        <w:spacing w:after="0" w:line="240" w:lineRule="auto"/>
        <w:ind w:left="720"/>
        <w:jc w:val="both"/>
        <w:rPr>
          <w:rFonts w:ascii="Arial" w:hAnsi="Arial" w:cs="Arial"/>
          <w:sz w:val="24"/>
          <w:szCs w:val="24"/>
        </w:rPr>
      </w:pPr>
    </w:p>
    <w:p w14:paraId="0134268F" w14:textId="77777777" w:rsidR="006303CB" w:rsidRPr="00E2752E" w:rsidRDefault="006303CB" w:rsidP="00731F20">
      <w:pPr>
        <w:spacing w:after="0" w:line="240" w:lineRule="auto"/>
        <w:jc w:val="both"/>
        <w:rPr>
          <w:rFonts w:ascii="Arial" w:hAnsi="Arial" w:cs="Arial"/>
          <w:b/>
          <w:bCs/>
          <w:sz w:val="24"/>
          <w:szCs w:val="24"/>
        </w:rPr>
      </w:pPr>
      <w:r w:rsidRPr="00E2752E">
        <w:rPr>
          <w:rFonts w:ascii="Arial" w:hAnsi="Arial" w:cs="Arial"/>
          <w:b/>
          <w:bCs/>
          <w:sz w:val="24"/>
          <w:szCs w:val="24"/>
        </w:rPr>
        <w:t>3.</w:t>
      </w:r>
      <w:r w:rsidRPr="00E2752E">
        <w:rPr>
          <w:rFonts w:ascii="Arial" w:hAnsi="Arial" w:cs="Arial"/>
          <w:b/>
          <w:bCs/>
          <w:sz w:val="24"/>
          <w:szCs w:val="24"/>
        </w:rPr>
        <w:tab/>
        <w:t>Scope</w:t>
      </w:r>
    </w:p>
    <w:p w14:paraId="3BD4B203" w14:textId="01157732" w:rsidR="006303CB" w:rsidRPr="00E2752E" w:rsidRDefault="00731F20" w:rsidP="00731F20">
      <w:pPr>
        <w:spacing w:after="0" w:line="240" w:lineRule="auto"/>
        <w:ind w:left="720"/>
        <w:jc w:val="both"/>
        <w:rPr>
          <w:rFonts w:ascii="Arial" w:hAnsi="Arial" w:cs="Arial"/>
          <w:i/>
          <w:sz w:val="24"/>
          <w:szCs w:val="24"/>
        </w:rPr>
      </w:pPr>
      <w:r>
        <w:rPr>
          <w:rFonts w:ascii="Arial" w:hAnsi="Arial" w:cs="Arial"/>
          <w:sz w:val="24"/>
          <w:szCs w:val="24"/>
        </w:rPr>
        <w:t xml:space="preserve">All complaints received from Market Traders regarding the management and operation of Ludlow Market on the Market Square and at the </w:t>
      </w:r>
      <w:proofErr w:type="spellStart"/>
      <w:r>
        <w:rPr>
          <w:rFonts w:ascii="Arial" w:hAnsi="Arial" w:cs="Arial"/>
          <w:sz w:val="24"/>
          <w:szCs w:val="24"/>
        </w:rPr>
        <w:t>Buttercross</w:t>
      </w:r>
      <w:proofErr w:type="spellEnd"/>
      <w:r>
        <w:rPr>
          <w:rFonts w:ascii="Arial" w:hAnsi="Arial" w:cs="Arial"/>
          <w:sz w:val="24"/>
          <w:szCs w:val="24"/>
        </w:rPr>
        <w:t xml:space="preserve"> Market. </w:t>
      </w:r>
      <w:r w:rsidR="006303CB" w:rsidRPr="00E2752E">
        <w:rPr>
          <w:rFonts w:ascii="Arial" w:hAnsi="Arial" w:cs="Arial"/>
          <w:sz w:val="24"/>
          <w:szCs w:val="24"/>
        </w:rPr>
        <w:br/>
      </w:r>
    </w:p>
    <w:p w14:paraId="732E1296" w14:textId="188F1597" w:rsidR="00731F20" w:rsidRDefault="006303CB" w:rsidP="00731F20">
      <w:pPr>
        <w:spacing w:after="0" w:line="240" w:lineRule="auto"/>
        <w:jc w:val="both"/>
        <w:rPr>
          <w:rFonts w:ascii="Arial" w:hAnsi="Arial" w:cs="Arial"/>
          <w:b/>
          <w:bCs/>
          <w:sz w:val="24"/>
          <w:szCs w:val="24"/>
        </w:rPr>
      </w:pPr>
      <w:r w:rsidRPr="00E2752E">
        <w:rPr>
          <w:rFonts w:ascii="Arial" w:hAnsi="Arial" w:cs="Arial"/>
          <w:b/>
          <w:bCs/>
          <w:sz w:val="24"/>
          <w:szCs w:val="24"/>
        </w:rPr>
        <w:t>4.</w:t>
      </w:r>
      <w:r w:rsidRPr="00E2752E">
        <w:rPr>
          <w:rFonts w:ascii="Arial" w:hAnsi="Arial" w:cs="Arial"/>
          <w:b/>
          <w:bCs/>
          <w:sz w:val="24"/>
          <w:szCs w:val="24"/>
        </w:rPr>
        <w:tab/>
        <w:t xml:space="preserve">Procedure </w:t>
      </w:r>
    </w:p>
    <w:p w14:paraId="4D7B95D0" w14:textId="77777777" w:rsidR="00731F20" w:rsidRPr="00E2752E" w:rsidRDefault="00731F20" w:rsidP="00731F20">
      <w:pPr>
        <w:spacing w:after="0" w:line="240" w:lineRule="auto"/>
        <w:jc w:val="both"/>
        <w:rPr>
          <w:rFonts w:ascii="Arial" w:hAnsi="Arial" w:cs="Arial"/>
          <w:b/>
          <w:bCs/>
          <w:sz w:val="24"/>
          <w:szCs w:val="24"/>
        </w:rPr>
      </w:pPr>
    </w:p>
    <w:p w14:paraId="282B0F11" w14:textId="77777777" w:rsidR="00E2752E" w:rsidRPr="00E2752E" w:rsidRDefault="00E2752E" w:rsidP="00731F20">
      <w:pPr>
        <w:spacing w:after="0" w:line="240" w:lineRule="auto"/>
        <w:ind w:left="709"/>
        <w:jc w:val="both"/>
        <w:rPr>
          <w:rFonts w:ascii="Arial" w:hAnsi="Arial" w:cs="Arial"/>
          <w:b/>
          <w:i/>
          <w:sz w:val="24"/>
          <w:szCs w:val="24"/>
        </w:rPr>
      </w:pPr>
      <w:r w:rsidRPr="00E2752E">
        <w:rPr>
          <w:rFonts w:ascii="Arial" w:hAnsi="Arial" w:cs="Arial"/>
          <w:b/>
          <w:i/>
          <w:sz w:val="24"/>
          <w:szCs w:val="24"/>
        </w:rPr>
        <w:t>Guidance Notes:</w:t>
      </w:r>
    </w:p>
    <w:p w14:paraId="16EDCD54" w14:textId="77777777" w:rsidR="00E2752E" w:rsidRPr="00E2752E" w:rsidRDefault="00E2752E" w:rsidP="00731F20">
      <w:pPr>
        <w:spacing w:after="0" w:line="240" w:lineRule="auto"/>
        <w:ind w:left="709"/>
        <w:jc w:val="both"/>
        <w:rPr>
          <w:rFonts w:ascii="Arial" w:hAnsi="Arial" w:cs="Arial"/>
          <w:sz w:val="24"/>
          <w:szCs w:val="24"/>
        </w:rPr>
      </w:pPr>
    </w:p>
    <w:p w14:paraId="034FD967" w14:textId="4085ADC5" w:rsidR="00E2752E" w:rsidRDefault="00E2752E" w:rsidP="00731F20">
      <w:pPr>
        <w:spacing w:after="0" w:line="240" w:lineRule="auto"/>
        <w:ind w:left="709"/>
        <w:jc w:val="both"/>
        <w:rPr>
          <w:rFonts w:ascii="Arial" w:hAnsi="Arial" w:cs="Arial"/>
          <w:i/>
          <w:sz w:val="24"/>
          <w:szCs w:val="24"/>
        </w:rPr>
      </w:pPr>
      <w:r w:rsidRPr="00E2752E">
        <w:rPr>
          <w:rFonts w:ascii="Arial" w:hAnsi="Arial" w:cs="Arial"/>
          <w:i/>
          <w:sz w:val="24"/>
          <w:szCs w:val="24"/>
        </w:rPr>
        <w:t xml:space="preserve">This procedure does not excuse any market trader from complying strictly with the terms of the </w:t>
      </w:r>
      <w:r w:rsidR="00731F20">
        <w:rPr>
          <w:rFonts w:ascii="Arial" w:hAnsi="Arial" w:cs="Arial"/>
          <w:i/>
          <w:sz w:val="24"/>
          <w:szCs w:val="24"/>
        </w:rPr>
        <w:t>L</w:t>
      </w:r>
      <w:r w:rsidRPr="00E2752E">
        <w:rPr>
          <w:rFonts w:ascii="Arial" w:hAnsi="Arial" w:cs="Arial"/>
          <w:i/>
          <w:sz w:val="24"/>
          <w:szCs w:val="24"/>
        </w:rPr>
        <w:t xml:space="preserve">icence. Where the Council has the right to take any action under the terms of the </w:t>
      </w:r>
      <w:r w:rsidR="00731F20">
        <w:rPr>
          <w:rFonts w:ascii="Arial" w:hAnsi="Arial" w:cs="Arial"/>
          <w:i/>
          <w:sz w:val="24"/>
          <w:szCs w:val="24"/>
        </w:rPr>
        <w:t>L</w:t>
      </w:r>
      <w:r w:rsidRPr="00E2752E">
        <w:rPr>
          <w:rFonts w:ascii="Arial" w:hAnsi="Arial" w:cs="Arial"/>
          <w:i/>
          <w:sz w:val="24"/>
          <w:szCs w:val="24"/>
        </w:rPr>
        <w:t>icence</w:t>
      </w:r>
      <w:r w:rsidR="00731F20">
        <w:rPr>
          <w:rFonts w:ascii="Arial" w:hAnsi="Arial" w:cs="Arial"/>
          <w:i/>
          <w:sz w:val="24"/>
          <w:szCs w:val="24"/>
        </w:rPr>
        <w:t>,</w:t>
      </w:r>
      <w:r w:rsidRPr="00E2752E">
        <w:rPr>
          <w:rFonts w:ascii="Arial" w:hAnsi="Arial" w:cs="Arial"/>
          <w:i/>
          <w:sz w:val="24"/>
          <w:szCs w:val="24"/>
        </w:rPr>
        <w:t xml:space="preserve"> this procedure neither limits nor restricts that right nor any obligation of the market trader in consequence of such action. </w:t>
      </w:r>
      <w:r w:rsidR="00731F20" w:rsidRPr="00731F20">
        <w:rPr>
          <w:rFonts w:ascii="Arial" w:hAnsi="Arial" w:cs="Arial"/>
          <w:i/>
          <w:sz w:val="24"/>
          <w:szCs w:val="24"/>
        </w:rPr>
        <w:t xml:space="preserve">In following the procedure Council staff and the trader agree to </w:t>
      </w:r>
      <w:proofErr w:type="gramStart"/>
      <w:r w:rsidR="00731F20" w:rsidRPr="00731F20">
        <w:rPr>
          <w:rFonts w:ascii="Arial" w:hAnsi="Arial" w:cs="Arial"/>
          <w:i/>
          <w:sz w:val="24"/>
          <w:szCs w:val="24"/>
        </w:rPr>
        <w:t>use their best endeavours at all times</w:t>
      </w:r>
      <w:proofErr w:type="gramEnd"/>
      <w:r w:rsidR="00731F20" w:rsidRPr="00731F20">
        <w:rPr>
          <w:rFonts w:ascii="Arial" w:hAnsi="Arial" w:cs="Arial"/>
          <w:i/>
          <w:sz w:val="24"/>
          <w:szCs w:val="24"/>
        </w:rPr>
        <w:t xml:space="preserve"> to resolve any complaint.</w:t>
      </w:r>
    </w:p>
    <w:p w14:paraId="326DC6C1" w14:textId="77777777" w:rsidR="00731F20" w:rsidRPr="00731F20" w:rsidRDefault="00731F20" w:rsidP="00731F20">
      <w:pPr>
        <w:spacing w:after="0" w:line="240" w:lineRule="auto"/>
        <w:ind w:left="709"/>
        <w:jc w:val="both"/>
        <w:rPr>
          <w:rFonts w:ascii="Arial" w:hAnsi="Arial" w:cs="Arial"/>
          <w:i/>
          <w:sz w:val="24"/>
          <w:szCs w:val="24"/>
        </w:rPr>
      </w:pPr>
    </w:p>
    <w:p w14:paraId="2954084E" w14:textId="386E9FA6" w:rsidR="00E2752E" w:rsidRPr="00E2752E" w:rsidRDefault="00E2752E" w:rsidP="00731F20">
      <w:pPr>
        <w:spacing w:after="0" w:line="240" w:lineRule="auto"/>
        <w:ind w:left="709"/>
        <w:jc w:val="both"/>
        <w:rPr>
          <w:rFonts w:ascii="Arial" w:hAnsi="Arial" w:cs="Arial"/>
          <w:i/>
          <w:sz w:val="24"/>
          <w:szCs w:val="24"/>
        </w:rPr>
      </w:pPr>
      <w:r w:rsidRPr="00E2752E">
        <w:rPr>
          <w:rFonts w:ascii="Arial" w:hAnsi="Arial" w:cs="Arial"/>
          <w:i/>
          <w:sz w:val="24"/>
          <w:szCs w:val="24"/>
        </w:rPr>
        <w:t xml:space="preserve">The procedure is intended to be simple and straightforward.  However, in some cases it may be appropriate for another person to be present who witnessed the subject matter of the complaint and whose contribution is likely to help in resolving the complaint. If a witness cannot attend a meeting between the </w:t>
      </w:r>
      <w:proofErr w:type="gramStart"/>
      <w:r w:rsidRPr="00E2752E">
        <w:rPr>
          <w:rFonts w:ascii="Arial" w:hAnsi="Arial" w:cs="Arial"/>
          <w:i/>
          <w:sz w:val="24"/>
          <w:szCs w:val="24"/>
        </w:rPr>
        <w:t>parties</w:t>
      </w:r>
      <w:proofErr w:type="gramEnd"/>
      <w:r w:rsidRPr="00E2752E">
        <w:rPr>
          <w:rFonts w:ascii="Arial" w:hAnsi="Arial" w:cs="Arial"/>
          <w:i/>
          <w:sz w:val="24"/>
          <w:szCs w:val="24"/>
        </w:rPr>
        <w:t xml:space="preserve"> it may be sufficient to submit the witness’s written account. It will only be given relative weight in these circumstances as the witness cannot be questioned.</w:t>
      </w:r>
    </w:p>
    <w:p w14:paraId="17CF618C" w14:textId="77777777" w:rsidR="00E2752E" w:rsidRPr="00E2752E" w:rsidRDefault="00E2752E" w:rsidP="00731F20">
      <w:pPr>
        <w:spacing w:after="0" w:line="240" w:lineRule="auto"/>
        <w:ind w:left="709"/>
        <w:jc w:val="both"/>
        <w:rPr>
          <w:rFonts w:ascii="Arial" w:hAnsi="Arial" w:cs="Arial"/>
          <w:i/>
          <w:sz w:val="24"/>
          <w:szCs w:val="24"/>
        </w:rPr>
      </w:pPr>
    </w:p>
    <w:p w14:paraId="09DDEDBD" w14:textId="77777777" w:rsidR="00E2752E" w:rsidRPr="00E2752E" w:rsidRDefault="00E2752E" w:rsidP="00731F20">
      <w:pPr>
        <w:spacing w:after="0" w:line="240" w:lineRule="auto"/>
        <w:ind w:left="709"/>
        <w:jc w:val="both"/>
        <w:rPr>
          <w:rFonts w:ascii="Arial" w:hAnsi="Arial" w:cs="Arial"/>
          <w:i/>
          <w:sz w:val="24"/>
          <w:szCs w:val="24"/>
        </w:rPr>
      </w:pPr>
      <w:r w:rsidRPr="00E2752E">
        <w:rPr>
          <w:rFonts w:ascii="Arial" w:hAnsi="Arial" w:cs="Arial"/>
          <w:i/>
          <w:sz w:val="24"/>
          <w:szCs w:val="24"/>
        </w:rPr>
        <w:t>The time limits that are given for various stages may be changed by mutual agreement.  Where not indicated, a time limit should be mutually agreed.</w:t>
      </w:r>
    </w:p>
    <w:p w14:paraId="21F60FC7" w14:textId="77777777" w:rsidR="00E2752E" w:rsidRPr="00E2752E" w:rsidRDefault="00E2752E" w:rsidP="00731F20">
      <w:pPr>
        <w:spacing w:after="0" w:line="240" w:lineRule="auto"/>
        <w:ind w:left="709"/>
        <w:jc w:val="both"/>
        <w:rPr>
          <w:rFonts w:ascii="Arial" w:hAnsi="Arial" w:cs="Arial"/>
          <w:i/>
          <w:sz w:val="24"/>
          <w:szCs w:val="24"/>
        </w:rPr>
      </w:pPr>
    </w:p>
    <w:p w14:paraId="77C80DE5" w14:textId="77777777" w:rsidR="00E2752E" w:rsidRPr="00E2752E" w:rsidRDefault="00E2752E" w:rsidP="00731F20">
      <w:pPr>
        <w:spacing w:after="0" w:line="240" w:lineRule="auto"/>
        <w:ind w:left="709"/>
        <w:jc w:val="both"/>
        <w:rPr>
          <w:rFonts w:ascii="Arial" w:hAnsi="Arial" w:cs="Arial"/>
          <w:i/>
          <w:sz w:val="24"/>
          <w:szCs w:val="24"/>
        </w:rPr>
      </w:pPr>
      <w:r w:rsidRPr="00E2752E">
        <w:rPr>
          <w:rFonts w:ascii="Arial" w:hAnsi="Arial" w:cs="Arial"/>
          <w:i/>
          <w:sz w:val="24"/>
          <w:szCs w:val="24"/>
        </w:rPr>
        <w:t>The Trader Complaints Procedure is applicable in respect of issues regarding markets management operating the service as it affects the complainant.  The procedure is not to be used for complaints as to the terms of the licence itself, nor about the Council changing those terms nor about the payment or review of stall charges or any matter related to the implementation of the compliance procedure.</w:t>
      </w:r>
    </w:p>
    <w:p w14:paraId="50CA0AC5" w14:textId="77777777" w:rsidR="00E2752E" w:rsidRPr="00E2752E" w:rsidRDefault="00E2752E" w:rsidP="00731F20">
      <w:pPr>
        <w:spacing w:after="0" w:line="240" w:lineRule="auto"/>
        <w:ind w:left="709"/>
        <w:jc w:val="both"/>
        <w:rPr>
          <w:rFonts w:ascii="Arial" w:hAnsi="Arial" w:cs="Arial"/>
          <w:i/>
          <w:sz w:val="24"/>
          <w:szCs w:val="24"/>
        </w:rPr>
      </w:pPr>
    </w:p>
    <w:p w14:paraId="720BF5B7" w14:textId="77777777" w:rsidR="00E2752E" w:rsidRPr="00E2752E" w:rsidRDefault="00E2752E" w:rsidP="00731F20">
      <w:pPr>
        <w:spacing w:after="0" w:line="240" w:lineRule="auto"/>
        <w:ind w:left="709"/>
        <w:jc w:val="both"/>
        <w:rPr>
          <w:rFonts w:ascii="Arial" w:hAnsi="Arial" w:cs="Arial"/>
          <w:i/>
          <w:sz w:val="24"/>
          <w:szCs w:val="24"/>
        </w:rPr>
      </w:pPr>
      <w:r w:rsidRPr="00E2752E">
        <w:rPr>
          <w:rFonts w:ascii="Arial" w:hAnsi="Arial" w:cs="Arial"/>
          <w:i/>
          <w:sz w:val="24"/>
          <w:szCs w:val="24"/>
        </w:rPr>
        <w:t>Any trader failing to follow this procedure within the appropriate time limits will invalidate any complaint made.</w:t>
      </w:r>
    </w:p>
    <w:p w14:paraId="4FDE58A1" w14:textId="77777777" w:rsidR="00E2752E" w:rsidRPr="00E2752E" w:rsidRDefault="00E2752E" w:rsidP="00731F20">
      <w:pPr>
        <w:spacing w:after="0" w:line="240" w:lineRule="auto"/>
        <w:jc w:val="both"/>
        <w:rPr>
          <w:rFonts w:ascii="Arial" w:hAnsi="Arial" w:cs="Arial"/>
          <w:b/>
          <w:sz w:val="24"/>
          <w:szCs w:val="24"/>
        </w:rPr>
      </w:pPr>
    </w:p>
    <w:p w14:paraId="1FFAE8BD" w14:textId="747A8090" w:rsidR="00E2752E" w:rsidRPr="00E2752E" w:rsidRDefault="00731F20" w:rsidP="00731F20">
      <w:pPr>
        <w:spacing w:after="0" w:line="240" w:lineRule="auto"/>
        <w:jc w:val="both"/>
        <w:rPr>
          <w:rFonts w:ascii="Arial" w:hAnsi="Arial" w:cs="Arial"/>
          <w:b/>
          <w:sz w:val="24"/>
          <w:szCs w:val="24"/>
        </w:rPr>
      </w:pPr>
      <w:r>
        <w:rPr>
          <w:rFonts w:ascii="Arial" w:hAnsi="Arial" w:cs="Arial"/>
          <w:b/>
          <w:sz w:val="24"/>
          <w:szCs w:val="24"/>
        </w:rPr>
        <w:t>4.1</w:t>
      </w:r>
      <w:r>
        <w:rPr>
          <w:rFonts w:ascii="Arial" w:hAnsi="Arial" w:cs="Arial"/>
          <w:b/>
          <w:sz w:val="24"/>
          <w:szCs w:val="24"/>
        </w:rPr>
        <w:tab/>
      </w:r>
      <w:r w:rsidR="00E2752E" w:rsidRPr="00E2752E">
        <w:rPr>
          <w:rFonts w:ascii="Arial" w:hAnsi="Arial" w:cs="Arial"/>
          <w:b/>
          <w:sz w:val="24"/>
          <w:szCs w:val="24"/>
        </w:rPr>
        <w:t>Stage 1 – Informal</w:t>
      </w:r>
    </w:p>
    <w:p w14:paraId="77BF62BD" w14:textId="77777777" w:rsidR="00E2752E" w:rsidRPr="00E2752E" w:rsidRDefault="00E2752E" w:rsidP="00731F20">
      <w:pPr>
        <w:spacing w:after="0" w:line="240" w:lineRule="auto"/>
        <w:jc w:val="both"/>
        <w:rPr>
          <w:rFonts w:ascii="Arial" w:hAnsi="Arial" w:cs="Arial"/>
          <w:sz w:val="24"/>
          <w:szCs w:val="24"/>
        </w:rPr>
      </w:pPr>
    </w:p>
    <w:p w14:paraId="043BE2D3" w14:textId="341ACFE9" w:rsidR="00E2752E" w:rsidRPr="00E2752E" w:rsidRDefault="00E2752E" w:rsidP="006E0775">
      <w:pPr>
        <w:spacing w:after="0" w:line="240" w:lineRule="auto"/>
        <w:ind w:left="709"/>
        <w:jc w:val="both"/>
        <w:rPr>
          <w:rFonts w:ascii="Arial" w:hAnsi="Arial" w:cs="Arial"/>
          <w:sz w:val="24"/>
          <w:szCs w:val="24"/>
        </w:rPr>
      </w:pPr>
      <w:r w:rsidRPr="00E2752E">
        <w:rPr>
          <w:rFonts w:ascii="Arial" w:hAnsi="Arial" w:cs="Arial"/>
          <w:sz w:val="24"/>
          <w:szCs w:val="24"/>
        </w:rPr>
        <w:t xml:space="preserve">The complaint should be raised and discussed with the </w:t>
      </w:r>
      <w:r w:rsidR="006E0775">
        <w:rPr>
          <w:rFonts w:ascii="Arial" w:hAnsi="Arial" w:cs="Arial"/>
          <w:sz w:val="24"/>
          <w:szCs w:val="24"/>
        </w:rPr>
        <w:t>M</w:t>
      </w:r>
      <w:r w:rsidRPr="00E2752E">
        <w:rPr>
          <w:rFonts w:ascii="Arial" w:hAnsi="Arial" w:cs="Arial"/>
          <w:sz w:val="24"/>
          <w:szCs w:val="24"/>
        </w:rPr>
        <w:t>arket</w:t>
      </w:r>
      <w:r w:rsidR="006E0775">
        <w:rPr>
          <w:rFonts w:ascii="Arial" w:hAnsi="Arial" w:cs="Arial"/>
          <w:sz w:val="24"/>
          <w:szCs w:val="24"/>
        </w:rPr>
        <w:t xml:space="preserve"> Officer</w:t>
      </w:r>
      <w:r w:rsidRPr="00E2752E">
        <w:rPr>
          <w:rFonts w:ascii="Arial" w:hAnsi="Arial" w:cs="Arial"/>
          <w:sz w:val="24"/>
          <w:szCs w:val="24"/>
        </w:rPr>
        <w:t xml:space="preserve"> or the officer undertaking that responsibility as soon as practicable after the issue arises.</w:t>
      </w:r>
    </w:p>
    <w:p w14:paraId="08797D5E" w14:textId="77777777" w:rsidR="00E2752E" w:rsidRPr="00E2752E" w:rsidRDefault="00E2752E" w:rsidP="006E0775">
      <w:pPr>
        <w:spacing w:after="0" w:line="240" w:lineRule="auto"/>
        <w:ind w:left="709"/>
        <w:jc w:val="both"/>
        <w:rPr>
          <w:rFonts w:ascii="Arial" w:hAnsi="Arial" w:cs="Arial"/>
          <w:sz w:val="24"/>
          <w:szCs w:val="24"/>
        </w:rPr>
      </w:pPr>
    </w:p>
    <w:p w14:paraId="37CB21EA" w14:textId="77777777" w:rsidR="00E2752E" w:rsidRPr="00E2752E" w:rsidRDefault="00E2752E" w:rsidP="006E0775">
      <w:pPr>
        <w:spacing w:after="0" w:line="240" w:lineRule="auto"/>
        <w:ind w:left="709"/>
        <w:jc w:val="both"/>
        <w:rPr>
          <w:rFonts w:ascii="Arial" w:hAnsi="Arial" w:cs="Arial"/>
          <w:sz w:val="24"/>
          <w:szCs w:val="24"/>
        </w:rPr>
      </w:pPr>
      <w:r w:rsidRPr="00E2752E">
        <w:rPr>
          <w:rFonts w:ascii="Arial" w:hAnsi="Arial" w:cs="Arial"/>
          <w:sz w:val="24"/>
          <w:szCs w:val="24"/>
        </w:rPr>
        <w:t>An oral reply to the complainant will be given straightaway where possible, otherwise within fourteen days. Any action agreed upon will be carried out as soon as practicable.</w:t>
      </w:r>
    </w:p>
    <w:p w14:paraId="06E0F2A4" w14:textId="77777777" w:rsidR="00E2752E" w:rsidRPr="00E2752E" w:rsidRDefault="00E2752E" w:rsidP="00731F20">
      <w:pPr>
        <w:spacing w:after="0" w:line="240" w:lineRule="auto"/>
        <w:jc w:val="both"/>
        <w:rPr>
          <w:rFonts w:ascii="Arial" w:hAnsi="Arial" w:cs="Arial"/>
          <w:sz w:val="24"/>
          <w:szCs w:val="24"/>
        </w:rPr>
      </w:pPr>
    </w:p>
    <w:p w14:paraId="7EC92EE1" w14:textId="50E99D47" w:rsidR="00E2752E" w:rsidRPr="00E2752E" w:rsidRDefault="00731F20" w:rsidP="00731F20">
      <w:pPr>
        <w:spacing w:after="0" w:line="240" w:lineRule="auto"/>
        <w:jc w:val="both"/>
        <w:rPr>
          <w:rFonts w:ascii="Arial" w:hAnsi="Arial" w:cs="Arial"/>
          <w:b/>
          <w:sz w:val="24"/>
          <w:szCs w:val="24"/>
        </w:rPr>
      </w:pPr>
      <w:r>
        <w:rPr>
          <w:rFonts w:ascii="Arial" w:hAnsi="Arial" w:cs="Arial"/>
          <w:b/>
          <w:sz w:val="24"/>
          <w:szCs w:val="24"/>
        </w:rPr>
        <w:t>4.2</w:t>
      </w:r>
      <w:r>
        <w:rPr>
          <w:rFonts w:ascii="Arial" w:hAnsi="Arial" w:cs="Arial"/>
          <w:b/>
          <w:sz w:val="24"/>
          <w:szCs w:val="24"/>
        </w:rPr>
        <w:tab/>
      </w:r>
      <w:r w:rsidR="00E2752E" w:rsidRPr="00E2752E">
        <w:rPr>
          <w:rFonts w:ascii="Arial" w:hAnsi="Arial" w:cs="Arial"/>
          <w:b/>
          <w:sz w:val="24"/>
          <w:szCs w:val="24"/>
        </w:rPr>
        <w:t xml:space="preserve">Stage 2 </w:t>
      </w:r>
      <w:r w:rsidR="006E0775">
        <w:rPr>
          <w:rFonts w:ascii="Arial" w:hAnsi="Arial" w:cs="Arial"/>
          <w:b/>
          <w:sz w:val="24"/>
          <w:szCs w:val="24"/>
        </w:rPr>
        <w:t>- Formal</w:t>
      </w:r>
    </w:p>
    <w:p w14:paraId="07185B83" w14:textId="77777777" w:rsidR="00E2752E" w:rsidRPr="00E2752E" w:rsidRDefault="00E2752E" w:rsidP="00731F20">
      <w:pPr>
        <w:spacing w:after="0" w:line="240" w:lineRule="auto"/>
        <w:jc w:val="both"/>
        <w:rPr>
          <w:rFonts w:ascii="Arial" w:hAnsi="Arial" w:cs="Arial"/>
          <w:b/>
          <w:sz w:val="24"/>
          <w:szCs w:val="24"/>
        </w:rPr>
      </w:pPr>
    </w:p>
    <w:p w14:paraId="4C7B681C" w14:textId="77777777" w:rsidR="00E2752E" w:rsidRPr="00E2752E" w:rsidRDefault="00E2752E" w:rsidP="006E0775">
      <w:pPr>
        <w:spacing w:after="0" w:line="240" w:lineRule="auto"/>
        <w:ind w:left="709"/>
        <w:jc w:val="both"/>
        <w:rPr>
          <w:rFonts w:ascii="Arial" w:hAnsi="Arial" w:cs="Arial"/>
          <w:sz w:val="24"/>
          <w:szCs w:val="24"/>
        </w:rPr>
      </w:pPr>
      <w:r w:rsidRPr="00E2752E">
        <w:rPr>
          <w:rFonts w:ascii="Arial" w:hAnsi="Arial" w:cs="Arial"/>
          <w:sz w:val="24"/>
          <w:szCs w:val="24"/>
        </w:rPr>
        <w:t xml:space="preserve">If the complaint is </w:t>
      </w:r>
      <w:proofErr w:type="gramStart"/>
      <w:r w:rsidRPr="00E2752E">
        <w:rPr>
          <w:rFonts w:ascii="Arial" w:hAnsi="Arial" w:cs="Arial"/>
          <w:sz w:val="24"/>
          <w:szCs w:val="24"/>
        </w:rPr>
        <w:t>unresolved</w:t>
      </w:r>
      <w:proofErr w:type="gramEnd"/>
      <w:r w:rsidRPr="00E2752E">
        <w:rPr>
          <w:rFonts w:ascii="Arial" w:hAnsi="Arial" w:cs="Arial"/>
          <w:sz w:val="24"/>
          <w:szCs w:val="24"/>
        </w:rPr>
        <w:t xml:space="preserve"> it now becomes a formal complaint.</w:t>
      </w:r>
    </w:p>
    <w:p w14:paraId="3555EADD" w14:textId="77777777" w:rsidR="00E2752E" w:rsidRPr="00E2752E" w:rsidRDefault="00E2752E" w:rsidP="006E0775">
      <w:pPr>
        <w:spacing w:after="0" w:line="240" w:lineRule="auto"/>
        <w:ind w:left="709"/>
        <w:jc w:val="both"/>
        <w:rPr>
          <w:rFonts w:ascii="Arial" w:hAnsi="Arial" w:cs="Arial"/>
          <w:sz w:val="24"/>
          <w:szCs w:val="24"/>
        </w:rPr>
      </w:pPr>
    </w:p>
    <w:p w14:paraId="3C200151" w14:textId="6E325196" w:rsidR="00E2752E" w:rsidRPr="00E2752E" w:rsidRDefault="00E2752E" w:rsidP="006E0775">
      <w:pPr>
        <w:spacing w:after="0" w:line="240" w:lineRule="auto"/>
        <w:ind w:left="709"/>
        <w:jc w:val="both"/>
        <w:rPr>
          <w:rFonts w:ascii="Arial" w:hAnsi="Arial" w:cs="Arial"/>
          <w:sz w:val="24"/>
          <w:szCs w:val="24"/>
        </w:rPr>
      </w:pPr>
      <w:r w:rsidRPr="00E2752E">
        <w:rPr>
          <w:rFonts w:ascii="Arial" w:hAnsi="Arial" w:cs="Arial"/>
          <w:sz w:val="24"/>
          <w:szCs w:val="24"/>
        </w:rPr>
        <w:t xml:space="preserve">The trader should put his/her complaint in writing to the Market </w:t>
      </w:r>
      <w:r w:rsidR="006E0775">
        <w:rPr>
          <w:rFonts w:ascii="Arial" w:hAnsi="Arial" w:cs="Arial"/>
          <w:sz w:val="24"/>
          <w:szCs w:val="24"/>
        </w:rPr>
        <w:t>Officer</w:t>
      </w:r>
      <w:r w:rsidRPr="00E2752E">
        <w:rPr>
          <w:rFonts w:ascii="Arial" w:hAnsi="Arial" w:cs="Arial"/>
          <w:sz w:val="24"/>
          <w:szCs w:val="24"/>
        </w:rPr>
        <w:t xml:space="preserve"> within fourteen days of Stage 1, stating the facts, the reasons for the complaint and the desired outcome. A meeting will be arranged between the trader and his/her representative and the Market </w:t>
      </w:r>
      <w:r w:rsidR="006E0775">
        <w:rPr>
          <w:rFonts w:ascii="Arial" w:hAnsi="Arial" w:cs="Arial"/>
          <w:sz w:val="24"/>
          <w:szCs w:val="24"/>
        </w:rPr>
        <w:t>Officer</w:t>
      </w:r>
      <w:r w:rsidRPr="00E2752E">
        <w:rPr>
          <w:rFonts w:ascii="Arial" w:hAnsi="Arial" w:cs="Arial"/>
          <w:sz w:val="24"/>
          <w:szCs w:val="24"/>
        </w:rPr>
        <w:t>. The meeting should take place as soon as possible after the receipt of the written complaint.</w:t>
      </w:r>
    </w:p>
    <w:p w14:paraId="32DF62E2" w14:textId="77777777" w:rsidR="00E2752E" w:rsidRPr="00E2752E" w:rsidRDefault="00E2752E" w:rsidP="006E0775">
      <w:pPr>
        <w:spacing w:after="0" w:line="240" w:lineRule="auto"/>
        <w:ind w:left="709"/>
        <w:jc w:val="both"/>
        <w:rPr>
          <w:rFonts w:ascii="Arial" w:hAnsi="Arial" w:cs="Arial"/>
          <w:sz w:val="24"/>
          <w:szCs w:val="24"/>
        </w:rPr>
      </w:pPr>
    </w:p>
    <w:p w14:paraId="3EE14581" w14:textId="12E3D288" w:rsidR="00E2752E" w:rsidRPr="00E2752E" w:rsidRDefault="00E2752E" w:rsidP="006E0775">
      <w:pPr>
        <w:spacing w:after="0" w:line="240" w:lineRule="auto"/>
        <w:ind w:left="709"/>
        <w:jc w:val="both"/>
        <w:rPr>
          <w:rFonts w:ascii="Arial" w:hAnsi="Arial" w:cs="Arial"/>
          <w:sz w:val="24"/>
          <w:szCs w:val="24"/>
        </w:rPr>
      </w:pPr>
      <w:r w:rsidRPr="00E2752E">
        <w:rPr>
          <w:rFonts w:ascii="Arial" w:hAnsi="Arial" w:cs="Arial"/>
          <w:sz w:val="24"/>
          <w:szCs w:val="24"/>
        </w:rPr>
        <w:t xml:space="preserve">In normal circumstances a written reply should be sent to the trader by the Market </w:t>
      </w:r>
      <w:r w:rsidR="006E0775">
        <w:rPr>
          <w:rFonts w:ascii="Arial" w:hAnsi="Arial" w:cs="Arial"/>
          <w:sz w:val="24"/>
          <w:szCs w:val="24"/>
        </w:rPr>
        <w:t>Officer</w:t>
      </w:r>
      <w:r w:rsidRPr="00E2752E">
        <w:rPr>
          <w:rFonts w:ascii="Arial" w:hAnsi="Arial" w:cs="Arial"/>
          <w:sz w:val="24"/>
          <w:szCs w:val="24"/>
        </w:rPr>
        <w:t xml:space="preserve"> conducting the meeting within fourteen days of the meeting or as soon as possible thereafter. A copy of the reply will be sent to any representative upon request.</w:t>
      </w:r>
    </w:p>
    <w:p w14:paraId="633431B0" w14:textId="77777777" w:rsidR="00E2752E" w:rsidRPr="00E2752E" w:rsidRDefault="00E2752E" w:rsidP="006E0775">
      <w:pPr>
        <w:spacing w:after="0" w:line="240" w:lineRule="auto"/>
        <w:ind w:left="709"/>
        <w:jc w:val="both"/>
        <w:rPr>
          <w:rFonts w:ascii="Arial" w:hAnsi="Arial" w:cs="Arial"/>
          <w:sz w:val="24"/>
          <w:szCs w:val="24"/>
        </w:rPr>
      </w:pPr>
    </w:p>
    <w:p w14:paraId="6463263F" w14:textId="527C1932" w:rsidR="00E2752E" w:rsidRDefault="00E2752E" w:rsidP="006E0775">
      <w:pPr>
        <w:spacing w:after="0" w:line="240" w:lineRule="auto"/>
        <w:ind w:left="709"/>
        <w:jc w:val="both"/>
        <w:rPr>
          <w:rFonts w:ascii="Arial" w:hAnsi="Arial" w:cs="Arial"/>
          <w:sz w:val="24"/>
          <w:szCs w:val="24"/>
        </w:rPr>
      </w:pPr>
      <w:r w:rsidRPr="00E2752E">
        <w:rPr>
          <w:rFonts w:ascii="Arial" w:hAnsi="Arial" w:cs="Arial"/>
          <w:sz w:val="24"/>
          <w:szCs w:val="24"/>
        </w:rPr>
        <w:t xml:space="preserve">If agreement as to action is reached in the meeting the reply should stipulate a time in which the action should be taken by the Market </w:t>
      </w:r>
      <w:r w:rsidR="006E0775">
        <w:rPr>
          <w:rFonts w:ascii="Arial" w:hAnsi="Arial" w:cs="Arial"/>
          <w:sz w:val="24"/>
          <w:szCs w:val="24"/>
        </w:rPr>
        <w:t>Officer</w:t>
      </w:r>
      <w:r w:rsidRPr="00E2752E">
        <w:rPr>
          <w:rFonts w:ascii="Arial" w:hAnsi="Arial" w:cs="Arial"/>
          <w:sz w:val="24"/>
          <w:szCs w:val="24"/>
        </w:rPr>
        <w:t xml:space="preserve"> or the trader as appropriate.</w:t>
      </w:r>
    </w:p>
    <w:p w14:paraId="320CF45E" w14:textId="77777777" w:rsidR="00E0356D" w:rsidRDefault="00E0356D" w:rsidP="006E0775">
      <w:pPr>
        <w:spacing w:after="0" w:line="240" w:lineRule="auto"/>
        <w:ind w:left="709"/>
        <w:jc w:val="both"/>
        <w:rPr>
          <w:rFonts w:ascii="Arial" w:hAnsi="Arial" w:cs="Arial"/>
          <w:sz w:val="24"/>
          <w:szCs w:val="24"/>
        </w:rPr>
      </w:pPr>
    </w:p>
    <w:p w14:paraId="57641505" w14:textId="039369CF" w:rsidR="00E0356D" w:rsidRPr="00E0356D" w:rsidRDefault="00E0356D" w:rsidP="006E0775">
      <w:pPr>
        <w:spacing w:after="0" w:line="240" w:lineRule="auto"/>
        <w:ind w:left="709"/>
        <w:jc w:val="both"/>
        <w:rPr>
          <w:rFonts w:ascii="Arial" w:hAnsi="Arial" w:cs="Arial"/>
          <w:b/>
          <w:color w:val="FF0000"/>
          <w:sz w:val="24"/>
          <w:szCs w:val="24"/>
        </w:rPr>
      </w:pPr>
      <w:r w:rsidRPr="00E0356D">
        <w:rPr>
          <w:rFonts w:ascii="Arial" w:hAnsi="Arial" w:cs="Arial"/>
          <w:color w:val="FF0000"/>
          <w:sz w:val="24"/>
          <w:szCs w:val="24"/>
        </w:rPr>
        <w:t>Services Committee will be notified of the complaint and the action</w:t>
      </w:r>
      <w:r>
        <w:rPr>
          <w:rFonts w:ascii="Arial" w:hAnsi="Arial" w:cs="Arial"/>
          <w:color w:val="FF0000"/>
          <w:sz w:val="24"/>
          <w:szCs w:val="24"/>
        </w:rPr>
        <w:t>s</w:t>
      </w:r>
      <w:r w:rsidRPr="00E0356D">
        <w:rPr>
          <w:rFonts w:ascii="Arial" w:hAnsi="Arial" w:cs="Arial"/>
          <w:color w:val="FF0000"/>
          <w:sz w:val="24"/>
          <w:szCs w:val="24"/>
        </w:rPr>
        <w:t xml:space="preserve"> taken.</w:t>
      </w:r>
    </w:p>
    <w:p w14:paraId="4ABF1BA6" w14:textId="77777777" w:rsidR="00E2752E" w:rsidRPr="00E2752E" w:rsidRDefault="00E2752E" w:rsidP="00731F20">
      <w:pPr>
        <w:spacing w:after="0" w:line="240" w:lineRule="auto"/>
        <w:jc w:val="both"/>
        <w:rPr>
          <w:rFonts w:ascii="Arial" w:hAnsi="Arial" w:cs="Arial"/>
          <w:b/>
          <w:sz w:val="24"/>
          <w:szCs w:val="24"/>
        </w:rPr>
      </w:pPr>
    </w:p>
    <w:p w14:paraId="20948433" w14:textId="6B1E22FA" w:rsidR="00E2752E" w:rsidRPr="00E2752E" w:rsidRDefault="00731F20" w:rsidP="00731F20">
      <w:pPr>
        <w:spacing w:after="0" w:line="240" w:lineRule="auto"/>
        <w:jc w:val="both"/>
        <w:rPr>
          <w:rFonts w:ascii="Arial" w:hAnsi="Arial" w:cs="Arial"/>
          <w:b/>
          <w:sz w:val="24"/>
          <w:szCs w:val="24"/>
        </w:rPr>
      </w:pPr>
      <w:r>
        <w:rPr>
          <w:rFonts w:ascii="Arial" w:hAnsi="Arial" w:cs="Arial"/>
          <w:b/>
          <w:sz w:val="24"/>
          <w:szCs w:val="24"/>
        </w:rPr>
        <w:t>4.3</w:t>
      </w:r>
      <w:r>
        <w:rPr>
          <w:rFonts w:ascii="Arial" w:hAnsi="Arial" w:cs="Arial"/>
          <w:b/>
          <w:sz w:val="24"/>
          <w:szCs w:val="24"/>
        </w:rPr>
        <w:tab/>
      </w:r>
      <w:r w:rsidR="00E2752E" w:rsidRPr="00E2752E">
        <w:rPr>
          <w:rFonts w:ascii="Arial" w:hAnsi="Arial" w:cs="Arial"/>
          <w:b/>
          <w:sz w:val="24"/>
          <w:szCs w:val="24"/>
        </w:rPr>
        <w:t>Stage 3</w:t>
      </w:r>
      <w:r w:rsidR="006E0775">
        <w:rPr>
          <w:rFonts w:ascii="Arial" w:hAnsi="Arial" w:cs="Arial"/>
          <w:b/>
          <w:sz w:val="24"/>
          <w:szCs w:val="24"/>
        </w:rPr>
        <w:t xml:space="preserve"> - Appeal</w:t>
      </w:r>
    </w:p>
    <w:p w14:paraId="7CA06AA5" w14:textId="77777777" w:rsidR="00E2752E" w:rsidRPr="00E2752E" w:rsidRDefault="00E2752E" w:rsidP="00731F20">
      <w:pPr>
        <w:spacing w:after="0" w:line="240" w:lineRule="auto"/>
        <w:jc w:val="both"/>
        <w:rPr>
          <w:rFonts w:ascii="Arial" w:hAnsi="Arial" w:cs="Arial"/>
          <w:sz w:val="24"/>
          <w:szCs w:val="24"/>
        </w:rPr>
      </w:pPr>
    </w:p>
    <w:p w14:paraId="700B2403" w14:textId="29195E96" w:rsidR="00E2752E" w:rsidRPr="00E2752E" w:rsidRDefault="00E2752E" w:rsidP="006E0775">
      <w:pPr>
        <w:spacing w:after="0" w:line="240" w:lineRule="auto"/>
        <w:ind w:left="709"/>
        <w:jc w:val="both"/>
        <w:rPr>
          <w:rFonts w:ascii="Arial" w:hAnsi="Arial" w:cs="Arial"/>
          <w:sz w:val="24"/>
          <w:szCs w:val="24"/>
        </w:rPr>
      </w:pPr>
      <w:r w:rsidRPr="00E2752E">
        <w:rPr>
          <w:rFonts w:ascii="Arial" w:hAnsi="Arial" w:cs="Arial"/>
          <w:sz w:val="24"/>
          <w:szCs w:val="24"/>
        </w:rPr>
        <w:t xml:space="preserve">If agreement is not reached or if the complaint remains unresolved within the time stipulated in the formal response from the Market </w:t>
      </w:r>
      <w:r w:rsidR="006E0775">
        <w:rPr>
          <w:rFonts w:ascii="Arial" w:hAnsi="Arial" w:cs="Arial"/>
          <w:sz w:val="24"/>
          <w:szCs w:val="24"/>
        </w:rPr>
        <w:t>Officer</w:t>
      </w:r>
      <w:r w:rsidRPr="00E2752E">
        <w:rPr>
          <w:rFonts w:ascii="Arial" w:hAnsi="Arial" w:cs="Arial"/>
          <w:sz w:val="24"/>
          <w:szCs w:val="24"/>
        </w:rPr>
        <w:t xml:space="preserve">, the trader should write to the Town Clerk as soon as possible, stating the facts, the </w:t>
      </w:r>
      <w:proofErr w:type="gramStart"/>
      <w:r w:rsidRPr="00E2752E">
        <w:rPr>
          <w:rFonts w:ascii="Arial" w:hAnsi="Arial" w:cs="Arial"/>
          <w:sz w:val="24"/>
          <w:szCs w:val="24"/>
        </w:rPr>
        <w:t>complaint</w:t>
      </w:r>
      <w:proofErr w:type="gramEnd"/>
      <w:r w:rsidRPr="00E2752E">
        <w:rPr>
          <w:rFonts w:ascii="Arial" w:hAnsi="Arial" w:cs="Arial"/>
          <w:sz w:val="24"/>
          <w:szCs w:val="24"/>
        </w:rPr>
        <w:t xml:space="preserve"> and the desired outcome. The Town Clerk may then arrange a meeting with the trader and his/her representative and the Market </w:t>
      </w:r>
      <w:r w:rsidR="006E0775">
        <w:rPr>
          <w:rFonts w:ascii="Arial" w:hAnsi="Arial" w:cs="Arial"/>
          <w:sz w:val="24"/>
          <w:szCs w:val="24"/>
        </w:rPr>
        <w:t>Officer</w:t>
      </w:r>
      <w:r w:rsidRPr="00E2752E">
        <w:rPr>
          <w:rFonts w:ascii="Arial" w:hAnsi="Arial" w:cs="Arial"/>
          <w:sz w:val="24"/>
          <w:szCs w:val="24"/>
        </w:rPr>
        <w:t xml:space="preserve"> or an officer of the local Market Traders Federation (If the complainant is a member). The Town Clerk’s </w:t>
      </w:r>
      <w:r w:rsidRPr="00E2752E">
        <w:rPr>
          <w:rFonts w:ascii="Arial" w:hAnsi="Arial" w:cs="Arial"/>
          <w:sz w:val="24"/>
          <w:szCs w:val="24"/>
        </w:rPr>
        <w:lastRenderedPageBreak/>
        <w:t>decision will be put in writing and sen</w:t>
      </w:r>
      <w:r w:rsidR="006E0775">
        <w:rPr>
          <w:rFonts w:ascii="Arial" w:hAnsi="Arial" w:cs="Arial"/>
          <w:sz w:val="24"/>
          <w:szCs w:val="24"/>
        </w:rPr>
        <w:t>t</w:t>
      </w:r>
      <w:r w:rsidRPr="00E2752E">
        <w:rPr>
          <w:rFonts w:ascii="Arial" w:hAnsi="Arial" w:cs="Arial"/>
          <w:sz w:val="24"/>
          <w:szCs w:val="24"/>
        </w:rPr>
        <w:t xml:space="preserve"> to the parties concerned as soon as practicable.  </w:t>
      </w:r>
      <w:r w:rsidR="00E0356D">
        <w:rPr>
          <w:rFonts w:ascii="Arial" w:hAnsi="Arial" w:cs="Arial"/>
          <w:sz w:val="24"/>
          <w:szCs w:val="24"/>
        </w:rPr>
        <w:t xml:space="preserve">The </w:t>
      </w:r>
      <w:r w:rsidR="006E0775">
        <w:rPr>
          <w:rFonts w:ascii="Arial" w:hAnsi="Arial" w:cs="Arial"/>
          <w:sz w:val="24"/>
          <w:szCs w:val="24"/>
        </w:rPr>
        <w:t>Town C</w:t>
      </w:r>
      <w:r w:rsidRPr="00E2752E">
        <w:rPr>
          <w:rFonts w:ascii="Arial" w:hAnsi="Arial" w:cs="Arial"/>
          <w:sz w:val="24"/>
          <w:szCs w:val="24"/>
        </w:rPr>
        <w:t xml:space="preserve">lerk </w:t>
      </w:r>
      <w:r w:rsidR="00E0356D">
        <w:rPr>
          <w:rFonts w:ascii="Arial" w:hAnsi="Arial" w:cs="Arial"/>
          <w:sz w:val="24"/>
          <w:szCs w:val="24"/>
        </w:rPr>
        <w:t>will</w:t>
      </w:r>
      <w:r w:rsidRPr="00E2752E">
        <w:rPr>
          <w:rFonts w:ascii="Arial" w:hAnsi="Arial" w:cs="Arial"/>
          <w:sz w:val="24"/>
          <w:szCs w:val="24"/>
        </w:rPr>
        <w:t xml:space="preserve"> report the matter to the </w:t>
      </w:r>
      <w:r w:rsidR="006E0775">
        <w:rPr>
          <w:rFonts w:ascii="Arial" w:hAnsi="Arial" w:cs="Arial"/>
          <w:sz w:val="24"/>
          <w:szCs w:val="24"/>
        </w:rPr>
        <w:t>S</w:t>
      </w:r>
      <w:r w:rsidRPr="00E2752E">
        <w:rPr>
          <w:rFonts w:ascii="Arial" w:hAnsi="Arial" w:cs="Arial"/>
          <w:sz w:val="24"/>
          <w:szCs w:val="24"/>
        </w:rPr>
        <w:t xml:space="preserve">ervices </w:t>
      </w:r>
      <w:r w:rsidR="006E0775">
        <w:rPr>
          <w:rFonts w:ascii="Arial" w:hAnsi="Arial" w:cs="Arial"/>
          <w:sz w:val="24"/>
          <w:szCs w:val="24"/>
        </w:rPr>
        <w:t>C</w:t>
      </w:r>
      <w:r w:rsidRPr="00E2752E">
        <w:rPr>
          <w:rFonts w:ascii="Arial" w:hAnsi="Arial" w:cs="Arial"/>
          <w:sz w:val="24"/>
          <w:szCs w:val="24"/>
        </w:rPr>
        <w:t>ommittee</w:t>
      </w:r>
      <w:r w:rsidR="006E0775">
        <w:rPr>
          <w:rFonts w:ascii="Arial" w:hAnsi="Arial" w:cs="Arial"/>
          <w:sz w:val="24"/>
          <w:szCs w:val="24"/>
        </w:rPr>
        <w:t>.</w:t>
      </w:r>
    </w:p>
    <w:p w14:paraId="3727209A" w14:textId="7671826B" w:rsidR="006303CB" w:rsidRPr="00E2752E" w:rsidRDefault="006303CB" w:rsidP="00731F20">
      <w:pPr>
        <w:spacing w:after="0" w:line="240" w:lineRule="auto"/>
        <w:jc w:val="both"/>
        <w:rPr>
          <w:rFonts w:ascii="Arial" w:hAnsi="Arial" w:cs="Arial"/>
          <w:bCs/>
          <w:sz w:val="24"/>
          <w:szCs w:val="24"/>
        </w:rPr>
      </w:pPr>
    </w:p>
    <w:p w14:paraId="2B60953F" w14:textId="41148C41" w:rsidR="006303CB" w:rsidRPr="006E0775" w:rsidRDefault="006303CB" w:rsidP="00731F20">
      <w:pPr>
        <w:spacing w:after="0" w:line="240" w:lineRule="auto"/>
        <w:jc w:val="both"/>
        <w:rPr>
          <w:rFonts w:ascii="Arial" w:hAnsi="Arial" w:cs="Arial"/>
          <w:b/>
          <w:bCs/>
          <w:color w:val="FF0000"/>
          <w:sz w:val="24"/>
          <w:szCs w:val="24"/>
        </w:rPr>
      </w:pPr>
      <w:r w:rsidRPr="006E0775">
        <w:rPr>
          <w:rFonts w:ascii="Arial" w:hAnsi="Arial" w:cs="Arial"/>
          <w:b/>
          <w:bCs/>
          <w:color w:val="FF0000"/>
          <w:sz w:val="24"/>
          <w:szCs w:val="24"/>
        </w:rPr>
        <w:t>5.</w:t>
      </w:r>
      <w:r w:rsidRPr="006E0775">
        <w:rPr>
          <w:rFonts w:ascii="Arial" w:hAnsi="Arial" w:cs="Arial"/>
          <w:b/>
          <w:bCs/>
          <w:color w:val="FF0000"/>
          <w:sz w:val="24"/>
          <w:szCs w:val="24"/>
        </w:rPr>
        <w:tab/>
        <w:t>Legal</w:t>
      </w:r>
    </w:p>
    <w:p w14:paraId="2F37BEDC" w14:textId="42940444" w:rsidR="006E0775" w:rsidRDefault="00A25F51" w:rsidP="00731F20">
      <w:pPr>
        <w:spacing w:after="0" w:line="240" w:lineRule="auto"/>
        <w:ind w:firstLine="720"/>
        <w:jc w:val="both"/>
        <w:rPr>
          <w:rFonts w:ascii="Arial" w:hAnsi="Arial" w:cs="Arial"/>
          <w:bCs/>
          <w:color w:val="FF0000"/>
          <w:sz w:val="24"/>
          <w:szCs w:val="24"/>
        </w:rPr>
      </w:pPr>
      <w:r w:rsidRPr="00A25F51">
        <w:rPr>
          <w:rFonts w:ascii="Arial" w:hAnsi="Arial" w:cs="Arial"/>
          <w:bCs/>
          <w:color w:val="FF0000"/>
          <w:sz w:val="24"/>
          <w:szCs w:val="24"/>
        </w:rPr>
        <w:t>Markets And Fairs Clauses Act 1847</w:t>
      </w:r>
    </w:p>
    <w:p w14:paraId="0534F09E" w14:textId="4043118F" w:rsidR="002F4854" w:rsidRDefault="002F4854" w:rsidP="00731F20">
      <w:pPr>
        <w:spacing w:after="0" w:line="240" w:lineRule="auto"/>
        <w:ind w:firstLine="720"/>
        <w:jc w:val="both"/>
        <w:rPr>
          <w:rFonts w:ascii="Arial" w:hAnsi="Arial" w:cs="Arial"/>
          <w:bCs/>
          <w:color w:val="FF0000"/>
          <w:sz w:val="24"/>
          <w:szCs w:val="24"/>
        </w:rPr>
      </w:pPr>
      <w:r>
        <w:rPr>
          <w:rFonts w:ascii="Arial" w:hAnsi="Arial" w:cs="Arial"/>
          <w:bCs/>
          <w:color w:val="FF0000"/>
          <w:sz w:val="24"/>
          <w:szCs w:val="24"/>
        </w:rPr>
        <w:t>Royal Charter.</w:t>
      </w:r>
    </w:p>
    <w:p w14:paraId="43747327" w14:textId="64BAC5A8" w:rsidR="00A25F51" w:rsidRDefault="008460A9" w:rsidP="00731F20">
      <w:pPr>
        <w:spacing w:after="0" w:line="240" w:lineRule="auto"/>
        <w:ind w:firstLine="720"/>
        <w:jc w:val="both"/>
        <w:rPr>
          <w:rFonts w:ascii="Arial" w:hAnsi="Arial" w:cs="Arial"/>
          <w:bCs/>
          <w:color w:val="FF0000"/>
          <w:sz w:val="24"/>
          <w:szCs w:val="24"/>
        </w:rPr>
      </w:pPr>
      <w:r>
        <w:rPr>
          <w:rFonts w:ascii="Arial" w:hAnsi="Arial" w:cs="Arial"/>
          <w:bCs/>
          <w:color w:val="FF0000"/>
          <w:sz w:val="24"/>
          <w:szCs w:val="24"/>
        </w:rPr>
        <w:t>Part III of the Food Act 1984</w:t>
      </w:r>
      <w:r w:rsidR="00A25F51">
        <w:rPr>
          <w:rFonts w:ascii="Arial" w:hAnsi="Arial" w:cs="Arial"/>
          <w:bCs/>
          <w:color w:val="FF0000"/>
          <w:sz w:val="24"/>
          <w:szCs w:val="24"/>
        </w:rPr>
        <w:t xml:space="preserve">  </w:t>
      </w:r>
    </w:p>
    <w:p w14:paraId="59D17AAC" w14:textId="77777777" w:rsidR="00A25F51" w:rsidRPr="00E2752E" w:rsidRDefault="00A25F51" w:rsidP="00731F20">
      <w:pPr>
        <w:spacing w:after="0" w:line="240" w:lineRule="auto"/>
        <w:ind w:firstLine="720"/>
        <w:jc w:val="both"/>
        <w:rPr>
          <w:rFonts w:ascii="Arial" w:hAnsi="Arial" w:cs="Arial"/>
          <w:sz w:val="24"/>
          <w:szCs w:val="24"/>
        </w:rPr>
      </w:pPr>
    </w:p>
    <w:p w14:paraId="00BB67C4" w14:textId="0452254B" w:rsidR="006303CB" w:rsidRPr="00E2752E" w:rsidRDefault="006303CB" w:rsidP="00731F20">
      <w:pPr>
        <w:spacing w:after="0" w:line="240" w:lineRule="auto"/>
        <w:jc w:val="both"/>
        <w:rPr>
          <w:rFonts w:ascii="Arial" w:hAnsi="Arial" w:cs="Arial"/>
          <w:b/>
          <w:bCs/>
          <w:sz w:val="24"/>
          <w:szCs w:val="24"/>
        </w:rPr>
      </w:pPr>
      <w:r w:rsidRPr="00E2752E">
        <w:rPr>
          <w:rFonts w:ascii="Arial" w:hAnsi="Arial" w:cs="Arial"/>
          <w:b/>
          <w:bCs/>
          <w:sz w:val="24"/>
          <w:szCs w:val="24"/>
        </w:rPr>
        <w:t>6.</w:t>
      </w:r>
      <w:r w:rsidRPr="00E2752E">
        <w:rPr>
          <w:rFonts w:ascii="Arial" w:hAnsi="Arial" w:cs="Arial"/>
          <w:b/>
          <w:bCs/>
          <w:sz w:val="24"/>
          <w:szCs w:val="24"/>
        </w:rPr>
        <w:tab/>
        <w:t>Other relevant policies</w:t>
      </w:r>
    </w:p>
    <w:p w14:paraId="308883C0" w14:textId="68058439" w:rsidR="006303CB" w:rsidRPr="00E2752E" w:rsidRDefault="006303CB" w:rsidP="00731F20">
      <w:pPr>
        <w:spacing w:after="0" w:line="240" w:lineRule="auto"/>
        <w:ind w:firstLine="720"/>
        <w:jc w:val="both"/>
        <w:rPr>
          <w:rFonts w:ascii="Arial" w:hAnsi="Arial" w:cs="Arial"/>
          <w:bCs/>
          <w:sz w:val="24"/>
          <w:szCs w:val="24"/>
        </w:rPr>
      </w:pPr>
    </w:p>
    <w:tbl>
      <w:tblPr>
        <w:tblStyle w:val="TableGrid"/>
        <w:tblpPr w:leftFromText="180" w:rightFromText="180" w:vertAnchor="text" w:horzAnchor="page" w:tblpX="2251" w:tblpY="11"/>
        <w:tblW w:w="0" w:type="auto"/>
        <w:tblLook w:val="04A0" w:firstRow="1" w:lastRow="0" w:firstColumn="1" w:lastColumn="0" w:noHBand="0" w:noVBand="1"/>
      </w:tblPr>
      <w:tblGrid>
        <w:gridCol w:w="5524"/>
      </w:tblGrid>
      <w:tr w:rsidR="00007F0A" w:rsidRPr="00E2752E" w14:paraId="2788869B" w14:textId="77777777" w:rsidTr="00007F0A">
        <w:tc>
          <w:tcPr>
            <w:tcW w:w="5524" w:type="dxa"/>
          </w:tcPr>
          <w:p w14:paraId="4BF23FDB" w14:textId="6B180118" w:rsidR="00007F0A" w:rsidRPr="00E2752E" w:rsidRDefault="006E0775" w:rsidP="00731F20">
            <w:pPr>
              <w:jc w:val="both"/>
              <w:rPr>
                <w:rFonts w:ascii="Arial" w:hAnsi="Arial" w:cs="Arial"/>
                <w:sz w:val="24"/>
                <w:szCs w:val="24"/>
              </w:rPr>
            </w:pPr>
            <w:r>
              <w:rPr>
                <w:rFonts w:ascii="Arial" w:hAnsi="Arial" w:cs="Arial"/>
                <w:sz w:val="24"/>
                <w:szCs w:val="24"/>
              </w:rPr>
              <w:t>Market Regulations</w:t>
            </w:r>
            <w:r w:rsidR="00007F0A" w:rsidRPr="00E2752E">
              <w:rPr>
                <w:rFonts w:ascii="Arial" w:hAnsi="Arial" w:cs="Arial"/>
                <w:sz w:val="24"/>
                <w:szCs w:val="24"/>
              </w:rPr>
              <w:t xml:space="preserve"> </w:t>
            </w:r>
          </w:p>
        </w:tc>
      </w:tr>
      <w:tr w:rsidR="00007F0A" w:rsidRPr="00E2752E" w14:paraId="20ACA455" w14:textId="77777777" w:rsidTr="00007F0A">
        <w:tc>
          <w:tcPr>
            <w:tcW w:w="5524" w:type="dxa"/>
          </w:tcPr>
          <w:p w14:paraId="3BA0BE2D" w14:textId="31F92613" w:rsidR="00007F0A" w:rsidRPr="00E2752E" w:rsidRDefault="00362CEA" w:rsidP="006E0775">
            <w:pPr>
              <w:tabs>
                <w:tab w:val="left" w:pos="1560"/>
              </w:tabs>
              <w:jc w:val="both"/>
              <w:rPr>
                <w:rFonts w:ascii="Arial" w:hAnsi="Arial" w:cs="Arial"/>
                <w:sz w:val="24"/>
                <w:szCs w:val="24"/>
              </w:rPr>
            </w:pPr>
            <w:r>
              <w:rPr>
                <w:rFonts w:ascii="Arial" w:hAnsi="Arial" w:cs="Arial"/>
                <w:sz w:val="24"/>
                <w:szCs w:val="24"/>
              </w:rPr>
              <w:t>Market Licence</w:t>
            </w:r>
          </w:p>
        </w:tc>
      </w:tr>
    </w:tbl>
    <w:p w14:paraId="45B0AC2B" w14:textId="77777777" w:rsidR="004B63BC" w:rsidRPr="00E2752E" w:rsidRDefault="004B63BC" w:rsidP="00731F20">
      <w:pPr>
        <w:spacing w:after="0" w:line="240" w:lineRule="auto"/>
        <w:jc w:val="both"/>
        <w:rPr>
          <w:rFonts w:ascii="Arial" w:hAnsi="Arial" w:cs="Arial"/>
          <w:sz w:val="24"/>
          <w:szCs w:val="24"/>
        </w:rPr>
      </w:pPr>
    </w:p>
    <w:p w14:paraId="478EB933" w14:textId="77777777" w:rsidR="006303CB" w:rsidRPr="00E2752E" w:rsidRDefault="006303CB" w:rsidP="00731F20">
      <w:pPr>
        <w:spacing w:after="0" w:line="240" w:lineRule="auto"/>
        <w:jc w:val="both"/>
        <w:rPr>
          <w:rFonts w:ascii="Arial" w:hAnsi="Arial" w:cs="Arial"/>
          <w:sz w:val="24"/>
          <w:szCs w:val="24"/>
        </w:rPr>
      </w:pPr>
    </w:p>
    <w:p w14:paraId="4224DE00" w14:textId="77777777" w:rsidR="001214AC" w:rsidRPr="00E2752E" w:rsidRDefault="001214AC" w:rsidP="00731F20">
      <w:pPr>
        <w:spacing w:after="0" w:line="240" w:lineRule="auto"/>
        <w:jc w:val="both"/>
        <w:rPr>
          <w:rFonts w:ascii="Arial" w:hAnsi="Arial" w:cs="Arial"/>
          <w:sz w:val="24"/>
          <w:szCs w:val="24"/>
        </w:rPr>
      </w:pPr>
    </w:p>
    <w:p w14:paraId="2586A413" w14:textId="48FD1F95" w:rsidR="00EA140D" w:rsidRPr="00E2752E" w:rsidRDefault="00EA140D" w:rsidP="00731F20">
      <w:pPr>
        <w:spacing w:after="0" w:line="240" w:lineRule="auto"/>
        <w:jc w:val="both"/>
        <w:rPr>
          <w:rFonts w:ascii="Arial" w:hAnsi="Arial" w:cs="Arial"/>
          <w:sz w:val="24"/>
          <w:szCs w:val="24"/>
        </w:rPr>
      </w:pPr>
    </w:p>
    <w:sectPr w:rsidR="00EA140D" w:rsidRPr="00E2752E" w:rsidSect="007857C5">
      <w:headerReference w:type="default" r:id="rId7"/>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E2F6" w14:textId="77777777" w:rsidR="00A1100B" w:rsidRDefault="00A1100B" w:rsidP="0091367C">
      <w:pPr>
        <w:spacing w:after="0" w:line="240" w:lineRule="auto"/>
      </w:pPr>
      <w:r>
        <w:separator/>
      </w:r>
    </w:p>
  </w:endnote>
  <w:endnote w:type="continuationSeparator" w:id="0">
    <w:p w14:paraId="4100A892" w14:textId="77777777" w:rsidR="00A1100B" w:rsidRDefault="00A1100B" w:rsidP="0091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37033"/>
      <w:docPartObj>
        <w:docPartGallery w:val="Page Numbers (Bottom of Page)"/>
        <w:docPartUnique/>
      </w:docPartObj>
    </w:sdtPr>
    <w:sdtEndPr>
      <w:rPr>
        <w:color w:val="7F7F7F" w:themeColor="background1" w:themeShade="7F"/>
        <w:spacing w:val="60"/>
      </w:rPr>
    </w:sdtEndPr>
    <w:sdtContent>
      <w:p w14:paraId="590660BD" w14:textId="06060A5D" w:rsidR="0091367C" w:rsidRDefault="0091367C">
        <w:pPr>
          <w:pStyle w:val="Footer"/>
          <w:pBdr>
            <w:top w:val="single" w:sz="4" w:space="1" w:color="D9D9D9" w:themeColor="background1" w:themeShade="D9"/>
          </w:pBdr>
          <w:jc w:val="right"/>
        </w:pPr>
        <w:r>
          <w:fldChar w:fldCharType="begin"/>
        </w:r>
        <w:r>
          <w:instrText xml:space="preserve"> PAGE   \* MERGEFORMAT </w:instrText>
        </w:r>
        <w:r>
          <w:fldChar w:fldCharType="separate"/>
        </w:r>
        <w:r w:rsidR="008460A9">
          <w:rPr>
            <w:noProof/>
          </w:rPr>
          <w:t>3</w:t>
        </w:r>
        <w:r>
          <w:rPr>
            <w:noProof/>
          </w:rPr>
          <w:fldChar w:fldCharType="end"/>
        </w:r>
        <w:r>
          <w:t xml:space="preserve"> | </w:t>
        </w:r>
        <w:r>
          <w:rPr>
            <w:color w:val="7F7F7F" w:themeColor="background1" w:themeShade="7F"/>
            <w:spacing w:val="60"/>
          </w:rPr>
          <w:t>Page</w:t>
        </w:r>
      </w:p>
    </w:sdtContent>
  </w:sdt>
  <w:p w14:paraId="6296476C" w14:textId="77777777" w:rsidR="0091367C" w:rsidRDefault="00913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C7035" w14:textId="77777777" w:rsidR="00A1100B" w:rsidRDefault="00A1100B" w:rsidP="0091367C">
      <w:pPr>
        <w:spacing w:after="0" w:line="240" w:lineRule="auto"/>
      </w:pPr>
      <w:r>
        <w:separator/>
      </w:r>
    </w:p>
  </w:footnote>
  <w:footnote w:type="continuationSeparator" w:id="0">
    <w:p w14:paraId="18F196B2" w14:textId="77777777" w:rsidR="00A1100B" w:rsidRDefault="00A1100B" w:rsidP="00913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BB27" w14:textId="7D7628A9" w:rsidR="006303CB" w:rsidRPr="006303CB" w:rsidRDefault="00A57344">
    <w:pPr>
      <w:pStyle w:val="Header"/>
      <w:rPr>
        <w:rFonts w:ascii="Arial" w:hAnsi="Arial" w:cs="Arial"/>
        <w:sz w:val="24"/>
        <w:szCs w:val="24"/>
      </w:rPr>
    </w:pPr>
    <w:r>
      <w:rPr>
        <w:noProof/>
        <w:lang w:eastAsia="en-GB"/>
      </w:rPr>
      <w:drawing>
        <wp:anchor distT="0" distB="0" distL="114300" distR="114300" simplePos="0" relativeHeight="251659264" behindDoc="0" locked="0" layoutInCell="1" allowOverlap="1" wp14:anchorId="7F2EE091" wp14:editId="40DB005D">
          <wp:simplePos x="0" y="0"/>
          <wp:positionH relativeFrom="margin">
            <wp:align>center</wp:align>
          </wp:positionH>
          <wp:positionV relativeFrom="paragraph">
            <wp:posOffset>-353060</wp:posOffset>
          </wp:positionV>
          <wp:extent cx="1752600" cy="87137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871377"/>
                  </a:xfrm>
                  <a:prstGeom prst="rect">
                    <a:avLst/>
                  </a:prstGeom>
                </pic:spPr>
              </pic:pic>
            </a:graphicData>
          </a:graphic>
        </wp:anchor>
      </w:drawing>
    </w:r>
    <w:r w:rsidR="006303CB" w:rsidRPr="006303CB">
      <w:rPr>
        <w:rFonts w:ascii="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908"/>
    <w:multiLevelType w:val="hybridMultilevel"/>
    <w:tmpl w:val="1E7013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85967A4"/>
    <w:multiLevelType w:val="hybridMultilevel"/>
    <w:tmpl w:val="A0BCE1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E8B2A03"/>
    <w:multiLevelType w:val="hybridMultilevel"/>
    <w:tmpl w:val="C4D6C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7401C8"/>
    <w:multiLevelType w:val="hybridMultilevel"/>
    <w:tmpl w:val="B5D65D40"/>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1E781009"/>
    <w:multiLevelType w:val="hybridMultilevel"/>
    <w:tmpl w:val="A1EEB9D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AB3547A"/>
    <w:multiLevelType w:val="hybridMultilevel"/>
    <w:tmpl w:val="6ED4178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7931387"/>
    <w:multiLevelType w:val="hybridMultilevel"/>
    <w:tmpl w:val="BCCA1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EF206E2"/>
    <w:multiLevelType w:val="hybridMultilevel"/>
    <w:tmpl w:val="7F2E9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576006F"/>
    <w:multiLevelType w:val="hybridMultilevel"/>
    <w:tmpl w:val="7932D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20698997">
    <w:abstractNumId w:val="5"/>
  </w:num>
  <w:num w:numId="2" w16cid:durableId="1015813173">
    <w:abstractNumId w:val="4"/>
  </w:num>
  <w:num w:numId="3" w16cid:durableId="403844537">
    <w:abstractNumId w:val="7"/>
  </w:num>
  <w:num w:numId="4" w16cid:durableId="172766431">
    <w:abstractNumId w:val="8"/>
  </w:num>
  <w:num w:numId="5" w16cid:durableId="1900432761">
    <w:abstractNumId w:val="2"/>
  </w:num>
  <w:num w:numId="6" w16cid:durableId="24260511">
    <w:abstractNumId w:val="6"/>
  </w:num>
  <w:num w:numId="7" w16cid:durableId="2056998393">
    <w:abstractNumId w:val="3"/>
  </w:num>
  <w:num w:numId="8" w16cid:durableId="488593508">
    <w:abstractNumId w:val="0"/>
  </w:num>
  <w:num w:numId="9" w16cid:durableId="905189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6E5"/>
    <w:rsid w:val="00000D4B"/>
    <w:rsid w:val="00007F0A"/>
    <w:rsid w:val="0002187D"/>
    <w:rsid w:val="00031051"/>
    <w:rsid w:val="000351D9"/>
    <w:rsid w:val="00064830"/>
    <w:rsid w:val="00071737"/>
    <w:rsid w:val="000879CC"/>
    <w:rsid w:val="000C3F07"/>
    <w:rsid w:val="000D4069"/>
    <w:rsid w:val="000F18E5"/>
    <w:rsid w:val="00110EB2"/>
    <w:rsid w:val="001214AC"/>
    <w:rsid w:val="001234B4"/>
    <w:rsid w:val="001642E1"/>
    <w:rsid w:val="0018419B"/>
    <w:rsid w:val="001B06F1"/>
    <w:rsid w:val="001B7DDD"/>
    <w:rsid w:val="001C56E6"/>
    <w:rsid w:val="001D76AF"/>
    <w:rsid w:val="001E3150"/>
    <w:rsid w:val="001E59AC"/>
    <w:rsid w:val="002048DC"/>
    <w:rsid w:val="002101BE"/>
    <w:rsid w:val="0022030C"/>
    <w:rsid w:val="002437FA"/>
    <w:rsid w:val="00257891"/>
    <w:rsid w:val="00262729"/>
    <w:rsid w:val="00264A2E"/>
    <w:rsid w:val="002668EA"/>
    <w:rsid w:val="002760C9"/>
    <w:rsid w:val="0027778D"/>
    <w:rsid w:val="002921BE"/>
    <w:rsid w:val="002A0C9F"/>
    <w:rsid w:val="002B5A47"/>
    <w:rsid w:val="002C1B85"/>
    <w:rsid w:val="002D0BF2"/>
    <w:rsid w:val="002D5661"/>
    <w:rsid w:val="002D5BE5"/>
    <w:rsid w:val="002F4854"/>
    <w:rsid w:val="00300221"/>
    <w:rsid w:val="00302F70"/>
    <w:rsid w:val="0030662D"/>
    <w:rsid w:val="00317C1A"/>
    <w:rsid w:val="00330005"/>
    <w:rsid w:val="003338D7"/>
    <w:rsid w:val="00335E8A"/>
    <w:rsid w:val="00345E69"/>
    <w:rsid w:val="003571B3"/>
    <w:rsid w:val="00361ACA"/>
    <w:rsid w:val="00362CEA"/>
    <w:rsid w:val="00363036"/>
    <w:rsid w:val="0038109B"/>
    <w:rsid w:val="00396AE6"/>
    <w:rsid w:val="003A3BF6"/>
    <w:rsid w:val="003B46EC"/>
    <w:rsid w:val="003E5BD6"/>
    <w:rsid w:val="00414DD0"/>
    <w:rsid w:val="00417205"/>
    <w:rsid w:val="0042074D"/>
    <w:rsid w:val="00430D3F"/>
    <w:rsid w:val="0044289C"/>
    <w:rsid w:val="00444BB9"/>
    <w:rsid w:val="004469AB"/>
    <w:rsid w:val="00467D95"/>
    <w:rsid w:val="00476F8B"/>
    <w:rsid w:val="00480144"/>
    <w:rsid w:val="00492FB9"/>
    <w:rsid w:val="0049788B"/>
    <w:rsid w:val="004B565D"/>
    <w:rsid w:val="004B5D41"/>
    <w:rsid w:val="004B63BC"/>
    <w:rsid w:val="004D3178"/>
    <w:rsid w:val="004D4580"/>
    <w:rsid w:val="004E51BC"/>
    <w:rsid w:val="004E5C3E"/>
    <w:rsid w:val="00504DE9"/>
    <w:rsid w:val="00522F63"/>
    <w:rsid w:val="00524D3E"/>
    <w:rsid w:val="00531B70"/>
    <w:rsid w:val="00561B25"/>
    <w:rsid w:val="00580AC8"/>
    <w:rsid w:val="00582A70"/>
    <w:rsid w:val="00592C06"/>
    <w:rsid w:val="00594C21"/>
    <w:rsid w:val="005A1B62"/>
    <w:rsid w:val="005B4536"/>
    <w:rsid w:val="005B5968"/>
    <w:rsid w:val="005C10EF"/>
    <w:rsid w:val="005C2F4B"/>
    <w:rsid w:val="005F543C"/>
    <w:rsid w:val="00600661"/>
    <w:rsid w:val="006058CF"/>
    <w:rsid w:val="006139D5"/>
    <w:rsid w:val="00623A6C"/>
    <w:rsid w:val="00627C94"/>
    <w:rsid w:val="006303CB"/>
    <w:rsid w:val="00631B3A"/>
    <w:rsid w:val="00687B61"/>
    <w:rsid w:val="006C4EB1"/>
    <w:rsid w:val="006E0775"/>
    <w:rsid w:val="006E1FC3"/>
    <w:rsid w:val="007027AF"/>
    <w:rsid w:val="0071005F"/>
    <w:rsid w:val="00711A7B"/>
    <w:rsid w:val="00722E19"/>
    <w:rsid w:val="00731F20"/>
    <w:rsid w:val="00746A27"/>
    <w:rsid w:val="00752EEA"/>
    <w:rsid w:val="00757044"/>
    <w:rsid w:val="0076486F"/>
    <w:rsid w:val="00781D9E"/>
    <w:rsid w:val="007857C5"/>
    <w:rsid w:val="007A30C7"/>
    <w:rsid w:val="007A3318"/>
    <w:rsid w:val="007B6B44"/>
    <w:rsid w:val="007B7B19"/>
    <w:rsid w:val="007C181B"/>
    <w:rsid w:val="007F3B00"/>
    <w:rsid w:val="007F684E"/>
    <w:rsid w:val="00801A2E"/>
    <w:rsid w:val="00833376"/>
    <w:rsid w:val="0083447D"/>
    <w:rsid w:val="008460A9"/>
    <w:rsid w:val="0085519B"/>
    <w:rsid w:val="00855B58"/>
    <w:rsid w:val="008620C2"/>
    <w:rsid w:val="008836EB"/>
    <w:rsid w:val="008838C1"/>
    <w:rsid w:val="0089143D"/>
    <w:rsid w:val="008A4B0F"/>
    <w:rsid w:val="008A5A02"/>
    <w:rsid w:val="008B2722"/>
    <w:rsid w:val="008C6940"/>
    <w:rsid w:val="008D360A"/>
    <w:rsid w:val="008E7F9E"/>
    <w:rsid w:val="009002CD"/>
    <w:rsid w:val="00907731"/>
    <w:rsid w:val="0091367C"/>
    <w:rsid w:val="0092069B"/>
    <w:rsid w:val="00921DDE"/>
    <w:rsid w:val="009442C5"/>
    <w:rsid w:val="009505AE"/>
    <w:rsid w:val="0096067E"/>
    <w:rsid w:val="009A3874"/>
    <w:rsid w:val="009C4B96"/>
    <w:rsid w:val="009E5E88"/>
    <w:rsid w:val="00A04D19"/>
    <w:rsid w:val="00A05153"/>
    <w:rsid w:val="00A0636D"/>
    <w:rsid w:val="00A10B86"/>
    <w:rsid w:val="00A1100B"/>
    <w:rsid w:val="00A1358F"/>
    <w:rsid w:val="00A25F51"/>
    <w:rsid w:val="00A266AA"/>
    <w:rsid w:val="00A36CE4"/>
    <w:rsid w:val="00A40363"/>
    <w:rsid w:val="00A43157"/>
    <w:rsid w:val="00A44AC1"/>
    <w:rsid w:val="00A57344"/>
    <w:rsid w:val="00A603CC"/>
    <w:rsid w:val="00A65574"/>
    <w:rsid w:val="00A87884"/>
    <w:rsid w:val="00A928F5"/>
    <w:rsid w:val="00A941AA"/>
    <w:rsid w:val="00AC64A9"/>
    <w:rsid w:val="00AD0B30"/>
    <w:rsid w:val="00AF1024"/>
    <w:rsid w:val="00B05BB1"/>
    <w:rsid w:val="00B11F12"/>
    <w:rsid w:val="00B25DE9"/>
    <w:rsid w:val="00B35815"/>
    <w:rsid w:val="00B40976"/>
    <w:rsid w:val="00B478DD"/>
    <w:rsid w:val="00B7094F"/>
    <w:rsid w:val="00B75455"/>
    <w:rsid w:val="00B77878"/>
    <w:rsid w:val="00B90A8C"/>
    <w:rsid w:val="00B946E5"/>
    <w:rsid w:val="00BA1AAA"/>
    <w:rsid w:val="00BB35D9"/>
    <w:rsid w:val="00BC5EFA"/>
    <w:rsid w:val="00BD0A8C"/>
    <w:rsid w:val="00BD226C"/>
    <w:rsid w:val="00BD455E"/>
    <w:rsid w:val="00BD7C0E"/>
    <w:rsid w:val="00BF2D0F"/>
    <w:rsid w:val="00BF5168"/>
    <w:rsid w:val="00C20DBF"/>
    <w:rsid w:val="00C23801"/>
    <w:rsid w:val="00C26B4E"/>
    <w:rsid w:val="00C32EE0"/>
    <w:rsid w:val="00C37856"/>
    <w:rsid w:val="00C3786C"/>
    <w:rsid w:val="00C402C7"/>
    <w:rsid w:val="00C41A05"/>
    <w:rsid w:val="00C443C8"/>
    <w:rsid w:val="00C87C69"/>
    <w:rsid w:val="00CA5C70"/>
    <w:rsid w:val="00CA66F0"/>
    <w:rsid w:val="00CB4BEF"/>
    <w:rsid w:val="00CC148C"/>
    <w:rsid w:val="00CD3D13"/>
    <w:rsid w:val="00D02FE2"/>
    <w:rsid w:val="00D3352F"/>
    <w:rsid w:val="00D47E78"/>
    <w:rsid w:val="00D73473"/>
    <w:rsid w:val="00DB5A1F"/>
    <w:rsid w:val="00DE1361"/>
    <w:rsid w:val="00DF7714"/>
    <w:rsid w:val="00E0356D"/>
    <w:rsid w:val="00E2752E"/>
    <w:rsid w:val="00E41BDB"/>
    <w:rsid w:val="00E55373"/>
    <w:rsid w:val="00E72777"/>
    <w:rsid w:val="00E75808"/>
    <w:rsid w:val="00E917A3"/>
    <w:rsid w:val="00E951F9"/>
    <w:rsid w:val="00EA140D"/>
    <w:rsid w:val="00EA5E79"/>
    <w:rsid w:val="00EB0805"/>
    <w:rsid w:val="00EC18AC"/>
    <w:rsid w:val="00EC30D1"/>
    <w:rsid w:val="00EE6DE8"/>
    <w:rsid w:val="00EF4F2B"/>
    <w:rsid w:val="00F13585"/>
    <w:rsid w:val="00F20CD7"/>
    <w:rsid w:val="00F22310"/>
    <w:rsid w:val="00F30B16"/>
    <w:rsid w:val="00F34E3D"/>
    <w:rsid w:val="00F406A3"/>
    <w:rsid w:val="00F54E2C"/>
    <w:rsid w:val="00F62BC3"/>
    <w:rsid w:val="00F708AB"/>
    <w:rsid w:val="00F731D1"/>
    <w:rsid w:val="00F800D9"/>
    <w:rsid w:val="00F80AC0"/>
    <w:rsid w:val="00F911FA"/>
    <w:rsid w:val="00FC225A"/>
    <w:rsid w:val="00FF7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7393"/>
  <w15:chartTrackingRefBased/>
  <w15:docId w15:val="{D5E0A938-60E3-4C40-9FC5-E4DEDA1C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10"/>
    <w:pPr>
      <w:ind w:left="720"/>
      <w:contextualSpacing/>
    </w:pPr>
  </w:style>
  <w:style w:type="paragraph" w:styleId="Header">
    <w:name w:val="header"/>
    <w:basedOn w:val="Normal"/>
    <w:link w:val="HeaderChar"/>
    <w:uiPriority w:val="99"/>
    <w:unhideWhenUsed/>
    <w:rsid w:val="00913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67C"/>
  </w:style>
  <w:style w:type="paragraph" w:styleId="Footer">
    <w:name w:val="footer"/>
    <w:basedOn w:val="Normal"/>
    <w:link w:val="FooterChar"/>
    <w:uiPriority w:val="99"/>
    <w:unhideWhenUsed/>
    <w:rsid w:val="00913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adams</dc:creator>
  <cp:keywords/>
  <dc:description/>
  <cp:lastModifiedBy>Lucy Jones</cp:lastModifiedBy>
  <cp:revision>2</cp:revision>
  <dcterms:created xsi:type="dcterms:W3CDTF">2023-11-24T11:43:00Z</dcterms:created>
  <dcterms:modified xsi:type="dcterms:W3CDTF">2023-11-24T11:43:00Z</dcterms:modified>
</cp:coreProperties>
</file>